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7B31" w14:textId="77777777" w:rsidR="000C1253" w:rsidRDefault="000C1253" w:rsidP="000C1253">
      <w:pPr>
        <w:spacing w:after="0" w:line="240" w:lineRule="auto"/>
        <w:rPr>
          <w:rFonts w:ascii="Century Gothic" w:eastAsia="Times New Roman" w:hAnsi="Century Gothic" w:cs="Times New Roman"/>
          <w:b/>
          <w:bCs/>
          <w:sz w:val="24"/>
          <w:szCs w:val="24"/>
        </w:rPr>
      </w:pPr>
    </w:p>
    <w:p w14:paraId="6563CD4E" w14:textId="77777777" w:rsidR="000C1253" w:rsidRDefault="000C1253" w:rsidP="000C12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Safety Data Sheet: Signal Tech HTF 600 Fluid</w:t>
      </w:r>
    </w:p>
    <w:p w14:paraId="40C8269E" w14:textId="1DA8F17B" w:rsidR="000C1253" w:rsidRDefault="000C1253" w:rsidP="000C1253">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E95253">
        <w:rPr>
          <w:rFonts w:ascii="Century Gothic" w:eastAsia="Times New Roman" w:hAnsi="Century Gothic" w:cs="Times New Roman"/>
          <w:b/>
          <w:bCs/>
          <w:color w:val="030303"/>
          <w:sz w:val="24"/>
          <w:szCs w:val="24"/>
        </w:rPr>
        <w:t>January 2</w:t>
      </w:r>
      <w:r w:rsidR="00E95253">
        <w:rPr>
          <w:rFonts w:ascii="Century Gothic" w:eastAsia="Times New Roman" w:hAnsi="Century Gothic" w:cs="Times New Roman"/>
          <w:b/>
          <w:bCs/>
          <w:color w:val="030303"/>
          <w:sz w:val="24"/>
          <w:szCs w:val="24"/>
          <w:vertAlign w:val="superscript"/>
        </w:rPr>
        <w:t>nd</w:t>
      </w:r>
      <w:r w:rsidR="00E95253">
        <w:rPr>
          <w:rFonts w:ascii="Century Gothic" w:eastAsia="Times New Roman" w:hAnsi="Century Gothic" w:cs="Times New Roman"/>
          <w:b/>
          <w:bCs/>
          <w:color w:val="030303"/>
          <w:sz w:val="24"/>
          <w:szCs w:val="24"/>
        </w:rPr>
        <w:t xml:space="preserve"> 20</w:t>
      </w:r>
      <w:r w:rsidR="00300C2A">
        <w:rPr>
          <w:rFonts w:ascii="Century Gothic" w:eastAsia="Times New Roman" w:hAnsi="Century Gothic" w:cs="Times New Roman"/>
          <w:b/>
          <w:bCs/>
          <w:color w:val="030303"/>
          <w:sz w:val="24"/>
          <w:szCs w:val="24"/>
        </w:rPr>
        <w:t>2</w:t>
      </w:r>
      <w:r w:rsidR="00A702D4">
        <w:rPr>
          <w:rFonts w:ascii="Century Gothic" w:eastAsia="Times New Roman" w:hAnsi="Century Gothic" w:cs="Times New Roman"/>
          <w:b/>
          <w:bCs/>
          <w:color w:val="030303"/>
          <w:sz w:val="24"/>
          <w:szCs w:val="24"/>
        </w:rPr>
        <w:t>2</w:t>
      </w:r>
    </w:p>
    <w:p w14:paraId="597E49D9" w14:textId="77777777" w:rsidR="000C1253" w:rsidRDefault="000C1253" w:rsidP="000C1253">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2EA7A364"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5CE3EA7D" w14:textId="77777777" w:rsidR="000C1253" w:rsidRDefault="000C125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7033EEF8" w14:textId="77777777" w:rsidR="000C1253" w:rsidRDefault="000C1253" w:rsidP="000C1253">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1363906A"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Tech HTF 600 Fluid</w:t>
      </w:r>
    </w:p>
    <w:p w14:paraId="6DA7F0C5"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w:t>
      </w:r>
      <w:r w:rsidR="005C0AA6">
        <w:rPr>
          <w:rFonts w:ascii="Century Gothic" w:eastAsiaTheme="minorEastAsia" w:hAnsi="Century Gothic"/>
          <w:sz w:val="24"/>
          <w:szCs w:val="24"/>
        </w:rPr>
        <w:t xml:space="preserve">Synthetic </w:t>
      </w:r>
      <w:r w:rsidR="007D3B25">
        <w:rPr>
          <w:rFonts w:ascii="Century Gothic" w:eastAsiaTheme="minorEastAsia" w:hAnsi="Century Gothic"/>
          <w:sz w:val="24"/>
          <w:szCs w:val="24"/>
        </w:rPr>
        <w:t>Heat Transfer Fluid</w:t>
      </w:r>
      <w:r>
        <w:rPr>
          <w:rFonts w:ascii="Century Gothic" w:eastAsiaTheme="minorEastAsia" w:hAnsi="Century Gothic"/>
          <w:sz w:val="24"/>
          <w:szCs w:val="24"/>
        </w:rPr>
        <w:t xml:space="preserve"> </w:t>
      </w:r>
    </w:p>
    <w:p w14:paraId="5ECCB398" w14:textId="77777777" w:rsidR="000C1253" w:rsidRDefault="000C1253" w:rsidP="000C1253">
      <w:pPr>
        <w:spacing w:after="0" w:line="240" w:lineRule="auto"/>
        <w:rPr>
          <w:rFonts w:ascii="Century Gothic" w:eastAsiaTheme="minorEastAsia" w:hAnsi="Century Gothic"/>
          <w:sz w:val="24"/>
          <w:szCs w:val="24"/>
        </w:rPr>
      </w:pPr>
    </w:p>
    <w:p w14:paraId="6E12BC23" w14:textId="77777777" w:rsidR="000C1253" w:rsidRDefault="000C1253" w:rsidP="000C1253">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5FC87676"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28756E80"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3C1CF1FA"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3D7BD69E" w14:textId="77777777" w:rsidR="000C1253" w:rsidRDefault="000C1253" w:rsidP="000C1253">
      <w:pPr>
        <w:spacing w:after="0" w:line="240" w:lineRule="auto"/>
        <w:rPr>
          <w:rFonts w:ascii="Century Gothic" w:eastAsiaTheme="minorEastAsia" w:hAnsi="Century Gothic"/>
          <w:sz w:val="24"/>
          <w:szCs w:val="24"/>
        </w:rPr>
      </w:pPr>
    </w:p>
    <w:p w14:paraId="52E53A39"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3EF779D8" w14:textId="77777777" w:rsidR="00A73CEE" w:rsidRDefault="00D81584" w:rsidP="00A73CEE">
      <w:pPr>
        <w:spacing w:after="240" w:line="240" w:lineRule="auto"/>
        <w:rPr>
          <w:rFonts w:ascii="Century Gothic" w:eastAsia="Times New Roman" w:hAnsi="Century Gothic" w:cs="Times New Roman"/>
          <w:sz w:val="24"/>
          <w:szCs w:val="24"/>
        </w:rPr>
      </w:pPr>
      <w:r w:rsidRPr="00D81584">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1B342FFD"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370A24D7"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C21B542" w14:textId="77777777" w:rsidR="00A73CEE" w:rsidRPr="0066380A" w:rsidRDefault="00A73CEE" w:rsidP="00A73CEE">
      <w:pPr>
        <w:spacing w:after="260" w:line="240" w:lineRule="auto"/>
        <w:rPr>
          <w:rFonts w:ascii="Century Gothic" w:eastAsia="Times New Roman" w:hAnsi="Century Gothic" w:cs="Helvetica"/>
          <w:b/>
          <w:sz w:val="24"/>
          <w:szCs w:val="24"/>
        </w:rPr>
      </w:pPr>
      <w:r>
        <w:rPr>
          <w:rFonts w:ascii="Century Gothic" w:eastAsia="Times New Roman" w:hAnsi="Century Gothic" w:cs="Times New Roman"/>
          <w:sz w:val="24"/>
          <w:szCs w:val="24"/>
        </w:rPr>
        <w:br/>
      </w:r>
      <w:r w:rsidRPr="0066380A">
        <w:rPr>
          <w:rFonts w:ascii="Century Gothic" w:eastAsia="Times New Roman" w:hAnsi="Century Gothic" w:cs="Helvetica"/>
          <w:b/>
          <w:sz w:val="24"/>
          <w:szCs w:val="24"/>
        </w:rPr>
        <w:t>Hazard Classification</w:t>
      </w:r>
    </w:p>
    <w:p w14:paraId="74336F3A" w14:textId="77777777" w:rsidR="00A73CEE" w:rsidRPr="0066380A" w:rsidRDefault="00A73CEE" w:rsidP="00A73CEE">
      <w:pPr>
        <w:spacing w:after="260" w:line="240" w:lineRule="auto"/>
        <w:rPr>
          <w:rFonts w:ascii="Century Gothic" w:eastAsia="Times New Roman" w:hAnsi="Century Gothic" w:cs="Helvetica"/>
          <w:b/>
          <w:sz w:val="24"/>
          <w:szCs w:val="24"/>
        </w:rPr>
      </w:pPr>
      <w:r w:rsidRPr="0066380A">
        <w:rPr>
          <w:rFonts w:ascii="Century Gothic" w:eastAsia="Times New Roman" w:hAnsi="Century Gothic" w:cs="Helvetica"/>
          <w:b/>
          <w:sz w:val="24"/>
          <w:szCs w:val="24"/>
        </w:rPr>
        <w:t>Not classified</w:t>
      </w:r>
    </w:p>
    <w:p w14:paraId="743F047F" w14:textId="77777777" w:rsidR="00A73CEE" w:rsidRPr="0066380A" w:rsidRDefault="00A73CEE" w:rsidP="00A73CEE">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Hazard Symbol:</w:t>
      </w:r>
      <w:r w:rsidRPr="0066380A">
        <w:rPr>
          <w:rFonts w:ascii="Century Gothic" w:eastAsia="Times New Roman" w:hAnsi="Century Gothic" w:cs="Helvetica"/>
          <w:sz w:val="24"/>
          <w:szCs w:val="24"/>
        </w:rPr>
        <w:t xml:space="preserve"> No symbol</w:t>
      </w:r>
    </w:p>
    <w:p w14:paraId="309C62DD" w14:textId="77777777" w:rsidR="00A73CEE" w:rsidRPr="0066380A" w:rsidRDefault="00A73CEE" w:rsidP="00A73CEE">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Signal Word:</w:t>
      </w:r>
      <w:r w:rsidRPr="0066380A">
        <w:rPr>
          <w:rFonts w:ascii="Century Gothic" w:eastAsia="Times New Roman" w:hAnsi="Century Gothic" w:cs="Helvetica"/>
          <w:sz w:val="24"/>
          <w:szCs w:val="24"/>
        </w:rPr>
        <w:t xml:space="preserve"> No signal word.</w:t>
      </w:r>
    </w:p>
    <w:p w14:paraId="7A899352" w14:textId="77777777" w:rsidR="00A73CEE" w:rsidRPr="0066380A" w:rsidRDefault="00A73CEE" w:rsidP="00A73CEE">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Hazard Statement:</w:t>
      </w:r>
      <w:r w:rsidRPr="0066380A">
        <w:rPr>
          <w:rFonts w:ascii="Century Gothic" w:eastAsia="Times New Roman" w:hAnsi="Century Gothic" w:cs="Helvetica"/>
          <w:sz w:val="24"/>
          <w:szCs w:val="24"/>
        </w:rPr>
        <w:t xml:space="preserve"> not applicable</w:t>
      </w:r>
    </w:p>
    <w:p w14:paraId="0AE5A53B" w14:textId="77777777" w:rsidR="00A73CEE" w:rsidRPr="0066380A" w:rsidRDefault="00A73CEE" w:rsidP="00A73CEE">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Precautionary Statement:</w:t>
      </w:r>
      <w:r w:rsidRPr="0066380A">
        <w:rPr>
          <w:rFonts w:ascii="Century Gothic" w:eastAsia="Times New Roman" w:hAnsi="Century Gothic" w:cs="Helvetica"/>
          <w:sz w:val="24"/>
          <w:szCs w:val="24"/>
        </w:rPr>
        <w:t xml:space="preserve"> not applicable</w:t>
      </w:r>
    </w:p>
    <w:p w14:paraId="27008667" w14:textId="77777777" w:rsidR="00A73CEE" w:rsidRDefault="00A73CEE" w:rsidP="00A73CEE">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sz w:val="24"/>
          <w:szCs w:val="24"/>
        </w:rPr>
        <w:t>Ot</w:t>
      </w:r>
      <w:r>
        <w:rPr>
          <w:rFonts w:ascii="Century Gothic" w:eastAsia="Times New Roman" w:hAnsi="Century Gothic" w:cs="Helvetica"/>
          <w:sz w:val="24"/>
          <w:szCs w:val="24"/>
        </w:rPr>
        <w:t>her hazards which do not result in GHS classification: None identified.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1F09C483"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5A30D936"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54C48B8A" w14:textId="77777777" w:rsidR="00A73CEE" w:rsidRDefault="00A73CEE" w:rsidP="00A73CEE">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73CEE" w:rsidRPr="00756896" w14:paraId="0549CFC2" w14:textId="77777777" w:rsidTr="00637345">
        <w:tc>
          <w:tcPr>
            <w:tcW w:w="3192" w:type="dxa"/>
          </w:tcPr>
          <w:p w14:paraId="1329FE95" w14:textId="77777777" w:rsidR="00A73CEE" w:rsidRPr="00756896" w:rsidRDefault="00A73CEE" w:rsidP="00637345">
            <w:pPr>
              <w:spacing w:after="260"/>
              <w:rPr>
                <w:rFonts w:ascii="Century Gothic" w:eastAsia="Times New Roman" w:hAnsi="Century Gothic" w:cs="Helvetica"/>
                <w:b/>
                <w:sz w:val="16"/>
                <w:szCs w:val="16"/>
              </w:rPr>
            </w:pPr>
            <w:r w:rsidRPr="00756896">
              <w:rPr>
                <w:rFonts w:ascii="Century Gothic" w:eastAsia="Times New Roman" w:hAnsi="Century Gothic" w:cs="Helvetica"/>
                <w:b/>
                <w:sz w:val="16"/>
                <w:szCs w:val="16"/>
              </w:rPr>
              <w:t>Chemical Name</w:t>
            </w:r>
          </w:p>
        </w:tc>
        <w:tc>
          <w:tcPr>
            <w:tcW w:w="3192" w:type="dxa"/>
          </w:tcPr>
          <w:p w14:paraId="4D185E9D" w14:textId="77777777" w:rsidR="00A73CEE" w:rsidRPr="00756896" w:rsidRDefault="00A73CEE" w:rsidP="00637345">
            <w:pPr>
              <w:spacing w:after="260"/>
              <w:rPr>
                <w:rFonts w:ascii="Century Gothic" w:eastAsia="Times New Roman" w:hAnsi="Century Gothic" w:cs="Helvetica"/>
                <w:b/>
                <w:sz w:val="16"/>
                <w:szCs w:val="16"/>
              </w:rPr>
            </w:pPr>
            <w:r w:rsidRPr="00756896">
              <w:rPr>
                <w:rFonts w:ascii="Century Gothic" w:eastAsia="Times New Roman" w:hAnsi="Century Gothic" w:cs="Helvetica"/>
                <w:b/>
                <w:sz w:val="16"/>
                <w:szCs w:val="16"/>
              </w:rPr>
              <w:t>CAS Number</w:t>
            </w:r>
          </w:p>
        </w:tc>
        <w:tc>
          <w:tcPr>
            <w:tcW w:w="3192" w:type="dxa"/>
          </w:tcPr>
          <w:p w14:paraId="3AF287A0" w14:textId="77777777" w:rsidR="00A73CEE" w:rsidRPr="00756896" w:rsidRDefault="00A73CEE" w:rsidP="00637345">
            <w:pPr>
              <w:spacing w:after="260"/>
              <w:rPr>
                <w:rFonts w:ascii="Century Gothic" w:eastAsia="Times New Roman" w:hAnsi="Century Gothic" w:cs="Helvetica"/>
                <w:b/>
                <w:sz w:val="16"/>
                <w:szCs w:val="16"/>
              </w:rPr>
            </w:pPr>
            <w:r w:rsidRPr="00756896">
              <w:rPr>
                <w:rFonts w:ascii="Century Gothic" w:eastAsia="Times New Roman" w:hAnsi="Century Gothic" w:cs="Helvetica"/>
                <w:b/>
                <w:sz w:val="16"/>
                <w:szCs w:val="16"/>
              </w:rPr>
              <w:t>Percent by Weight</w:t>
            </w:r>
          </w:p>
        </w:tc>
      </w:tr>
      <w:tr w:rsidR="00A73CEE" w:rsidRPr="00756896" w14:paraId="6B33AF2F" w14:textId="77777777" w:rsidTr="00637345">
        <w:tc>
          <w:tcPr>
            <w:tcW w:w="3192" w:type="dxa"/>
          </w:tcPr>
          <w:p w14:paraId="7BB3F5A7" w14:textId="77777777" w:rsidR="00A73CEE" w:rsidRPr="00756896" w:rsidRDefault="00A73CEE" w:rsidP="00637345">
            <w:pPr>
              <w:spacing w:after="260"/>
              <w:rPr>
                <w:rFonts w:ascii="Century Gothic" w:eastAsia="Times New Roman" w:hAnsi="Century Gothic" w:cs="Helvetica"/>
                <w:sz w:val="16"/>
                <w:szCs w:val="16"/>
              </w:rPr>
            </w:pPr>
            <w:r w:rsidRPr="00756896">
              <w:rPr>
                <w:rFonts w:ascii="Century Gothic" w:eastAsia="Times New Roman" w:hAnsi="Century Gothic" w:cs="Helvetica"/>
                <w:sz w:val="16"/>
                <w:szCs w:val="16"/>
              </w:rPr>
              <w:t>Alkaryl amine</w:t>
            </w:r>
          </w:p>
        </w:tc>
        <w:tc>
          <w:tcPr>
            <w:tcW w:w="3192" w:type="dxa"/>
          </w:tcPr>
          <w:p w14:paraId="41E40001" w14:textId="77777777" w:rsidR="00A73CEE" w:rsidRPr="00756896" w:rsidRDefault="00A73CEE" w:rsidP="00637345">
            <w:pPr>
              <w:spacing w:after="260"/>
              <w:rPr>
                <w:rFonts w:ascii="Century Gothic" w:eastAsia="Times New Roman" w:hAnsi="Century Gothic" w:cs="Helvetica"/>
                <w:sz w:val="16"/>
                <w:szCs w:val="16"/>
              </w:rPr>
            </w:pPr>
            <w:r w:rsidRPr="00756896">
              <w:rPr>
                <w:rFonts w:ascii="Century Gothic" w:eastAsia="Times New Roman" w:hAnsi="Century Gothic" w:cs="Helvetica"/>
                <w:sz w:val="16"/>
                <w:szCs w:val="16"/>
              </w:rPr>
              <w:t xml:space="preserve">Confidential </w:t>
            </w:r>
          </w:p>
        </w:tc>
        <w:tc>
          <w:tcPr>
            <w:tcW w:w="3192" w:type="dxa"/>
          </w:tcPr>
          <w:p w14:paraId="62E0F569" w14:textId="77777777" w:rsidR="00A73CEE" w:rsidRPr="00756896" w:rsidRDefault="00A73CEE" w:rsidP="00637345">
            <w:pPr>
              <w:spacing w:after="260"/>
              <w:rPr>
                <w:rFonts w:ascii="Century Gothic" w:eastAsia="Times New Roman" w:hAnsi="Century Gothic" w:cs="Helvetica"/>
                <w:sz w:val="16"/>
                <w:szCs w:val="16"/>
              </w:rPr>
            </w:pPr>
            <w:r w:rsidRPr="00756896">
              <w:rPr>
                <w:rFonts w:ascii="Century Gothic" w:eastAsia="Times New Roman" w:hAnsi="Century Gothic" w:cs="Helvetica"/>
                <w:sz w:val="16"/>
                <w:szCs w:val="16"/>
              </w:rPr>
              <w:t>1%</w:t>
            </w:r>
          </w:p>
        </w:tc>
      </w:tr>
      <w:tr w:rsidR="00A73CEE" w:rsidRPr="00756896" w14:paraId="769A8748" w14:textId="77777777" w:rsidTr="00637345">
        <w:tc>
          <w:tcPr>
            <w:tcW w:w="3192" w:type="dxa"/>
          </w:tcPr>
          <w:p w14:paraId="38D48972" w14:textId="77777777" w:rsidR="00A73CEE" w:rsidRPr="00756896" w:rsidRDefault="00A73CEE" w:rsidP="00637345">
            <w:pPr>
              <w:pStyle w:val="NoSpacing"/>
              <w:rPr>
                <w:rFonts w:ascii="Century Gothic" w:eastAsia="Times New Roman" w:hAnsi="Century Gothic" w:cs="Calibri Light"/>
                <w:sz w:val="16"/>
                <w:szCs w:val="16"/>
              </w:rPr>
            </w:pPr>
            <w:r w:rsidRPr="00756896">
              <w:rPr>
                <w:rFonts w:ascii="Century Gothic" w:eastAsia="Times New Roman" w:hAnsi="Century Gothic" w:cs="Calibri Light"/>
                <w:sz w:val="16"/>
                <w:szCs w:val="16"/>
              </w:rPr>
              <w:t>Base Oil(s)(*)</w:t>
            </w:r>
          </w:p>
          <w:p w14:paraId="4CA9BF7E" w14:textId="77777777" w:rsidR="00A73CEE" w:rsidRPr="00756896" w:rsidRDefault="00A73CEE" w:rsidP="00637345">
            <w:pPr>
              <w:pStyle w:val="NoSpacing"/>
              <w:rPr>
                <w:rFonts w:ascii="Century Gothic" w:eastAsia="Times New Roman" w:hAnsi="Century Gothic"/>
                <w:sz w:val="16"/>
                <w:szCs w:val="16"/>
              </w:rPr>
            </w:pPr>
            <w:r w:rsidRPr="00756896">
              <w:rPr>
                <w:rFonts w:ascii="Century Gothic" w:eastAsia="Times New Roman" w:hAnsi="Century Gothic" w:cs="Calibri Light"/>
                <w:sz w:val="16"/>
                <w:szCs w:val="16"/>
              </w:rPr>
              <w:t>1-Decene, homopolymner, hydrogenated</w:t>
            </w:r>
          </w:p>
        </w:tc>
        <w:tc>
          <w:tcPr>
            <w:tcW w:w="3192" w:type="dxa"/>
          </w:tcPr>
          <w:p w14:paraId="27241FE3" w14:textId="77777777" w:rsidR="00A73CEE" w:rsidRPr="00756896" w:rsidRDefault="00A73CEE" w:rsidP="00637345">
            <w:pPr>
              <w:spacing w:after="260"/>
              <w:rPr>
                <w:rFonts w:ascii="Century Gothic" w:eastAsia="Times New Roman" w:hAnsi="Century Gothic" w:cs="Helvetica"/>
                <w:sz w:val="16"/>
                <w:szCs w:val="16"/>
              </w:rPr>
            </w:pPr>
            <w:r w:rsidRPr="00756896">
              <w:rPr>
                <w:rFonts w:ascii="Century Gothic" w:eastAsia="Times New Roman" w:hAnsi="Century Gothic" w:cs="Helvetica"/>
                <w:sz w:val="16"/>
                <w:szCs w:val="16"/>
              </w:rPr>
              <w:t>60-100</w:t>
            </w:r>
            <w:r w:rsidRPr="00756896">
              <w:rPr>
                <w:rFonts w:ascii="Century Gothic" w:eastAsia="Times New Roman" w:hAnsi="Century Gothic" w:cs="Helvetica"/>
                <w:sz w:val="16"/>
                <w:szCs w:val="16"/>
              </w:rPr>
              <w:br/>
              <w:t>60-100</w:t>
            </w:r>
          </w:p>
        </w:tc>
        <w:tc>
          <w:tcPr>
            <w:tcW w:w="3192" w:type="dxa"/>
          </w:tcPr>
          <w:p w14:paraId="2FE81C82" w14:textId="77777777" w:rsidR="00A73CEE" w:rsidRPr="00756896" w:rsidRDefault="00A73CEE" w:rsidP="00637345">
            <w:pPr>
              <w:spacing w:after="260"/>
              <w:rPr>
                <w:rFonts w:ascii="Century Gothic" w:eastAsia="Times New Roman" w:hAnsi="Century Gothic" w:cs="Helvetica"/>
                <w:sz w:val="16"/>
                <w:szCs w:val="16"/>
              </w:rPr>
            </w:pPr>
            <w:r>
              <w:rPr>
                <w:rFonts w:ascii="Century Gothic" w:eastAsia="Times New Roman" w:hAnsi="Century Gothic" w:cs="Helvetica"/>
                <w:sz w:val="16"/>
                <w:szCs w:val="16"/>
              </w:rPr>
              <w:t>See below</w:t>
            </w:r>
            <w:r>
              <w:rPr>
                <w:rFonts w:ascii="Century Gothic" w:eastAsia="Times New Roman" w:hAnsi="Century Gothic" w:cs="Helvetica"/>
                <w:sz w:val="16"/>
                <w:szCs w:val="16"/>
              </w:rPr>
              <w:br/>
              <w:t>68037-01-4</w:t>
            </w:r>
          </w:p>
        </w:tc>
      </w:tr>
    </w:tbl>
    <w:p w14:paraId="2144D01E" w14:textId="77777777" w:rsidR="00A73CEE" w:rsidRDefault="00A73CEE" w:rsidP="00A73CEE">
      <w:pPr>
        <w:spacing w:after="0" w:line="240" w:lineRule="auto"/>
        <w:rPr>
          <w:rFonts w:ascii="Century Gothic" w:eastAsia="Times New Roman" w:hAnsi="Century Gothic" w:cs="Helvetica"/>
          <w:sz w:val="24"/>
          <w:szCs w:val="24"/>
        </w:rPr>
      </w:pPr>
    </w:p>
    <w:p w14:paraId="67F0C538" w14:textId="77777777" w:rsidR="00A73CEE" w:rsidRDefault="00A73CEE" w:rsidP="00A73CEE">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ACAE9A3" w14:textId="77777777" w:rsidR="00A73CEE" w:rsidRDefault="00A73CEE" w:rsidP="00A73CEE">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282FEF2F"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7571C217"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51F7973E" w14:textId="77777777" w:rsidR="00A73CEE" w:rsidRDefault="00A73CEE" w:rsidP="00A73CEE">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Remove exposed person to fresh air if adverse effects are observed.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with soap and water. Get medical attention if symptoms occur.</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Any material that contacts the eye should be washed out immediately with water. If easy to do, remove contact lens.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 xml:space="preserve">Treat symptomatically. Get medical attention. </w:t>
      </w:r>
    </w:p>
    <w:p w14:paraId="22721611" w14:textId="77777777" w:rsidR="00A73CEE" w:rsidRPr="0066380A" w:rsidRDefault="00A73CEE" w:rsidP="00A73CEE">
      <w:pPr>
        <w:spacing w:after="26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 xml:space="preserve"> </w:t>
      </w:r>
    </w:p>
    <w:p w14:paraId="0DC55D46" w14:textId="77777777" w:rsidR="00A73CEE" w:rsidRPr="0066380A" w:rsidRDefault="00A73CEE" w:rsidP="00A73CEE">
      <w:pPr>
        <w:spacing w:after="260" w:line="240" w:lineRule="auto"/>
        <w:rPr>
          <w:rFonts w:ascii="Century Gothic" w:eastAsia="Times New Roman" w:hAnsi="Century Gothic" w:cs="Helvetica"/>
          <w:b/>
          <w:sz w:val="24"/>
          <w:szCs w:val="24"/>
        </w:rPr>
      </w:pPr>
      <w:r w:rsidRPr="0066380A">
        <w:rPr>
          <w:rFonts w:ascii="Century Gothic" w:eastAsia="Times New Roman" w:hAnsi="Century Gothic" w:cs="Helvetica"/>
          <w:b/>
          <w:sz w:val="24"/>
          <w:szCs w:val="24"/>
        </w:rPr>
        <w:t>Most important symptoms/effects, acute and delayed</w:t>
      </w:r>
    </w:p>
    <w:p w14:paraId="67980AC3" w14:textId="77777777" w:rsidR="00A73CEE" w:rsidRDefault="00A73CEE" w:rsidP="00A73CEE">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Symptoms:</w:t>
      </w:r>
      <w:r>
        <w:rPr>
          <w:rFonts w:ascii="Century Gothic" w:eastAsia="Times New Roman" w:hAnsi="Century Gothic" w:cs="Helvetica"/>
          <w:sz w:val="24"/>
          <w:szCs w:val="24"/>
        </w:rPr>
        <w:t xml:space="preserve"> See Section 11</w:t>
      </w:r>
    </w:p>
    <w:p w14:paraId="4EE1CDDB" w14:textId="77777777" w:rsidR="00A73CEE" w:rsidRPr="0066380A" w:rsidRDefault="00A73CEE" w:rsidP="00A73CEE">
      <w:pPr>
        <w:spacing w:after="260" w:line="240" w:lineRule="auto"/>
        <w:rPr>
          <w:rFonts w:ascii="Century Gothic" w:eastAsia="Times New Roman" w:hAnsi="Century Gothic" w:cs="Helvetica"/>
          <w:b/>
          <w:sz w:val="24"/>
          <w:szCs w:val="24"/>
        </w:rPr>
      </w:pPr>
      <w:r w:rsidRPr="0066380A">
        <w:rPr>
          <w:rFonts w:ascii="Century Gothic" w:eastAsia="Times New Roman" w:hAnsi="Century Gothic" w:cs="Helvetica"/>
          <w:b/>
          <w:sz w:val="24"/>
          <w:szCs w:val="24"/>
        </w:rPr>
        <w:t>Indication of immediate medical attention and special treatment needed</w:t>
      </w:r>
    </w:p>
    <w:p w14:paraId="47A31D6E" w14:textId="77777777" w:rsidR="00A73CEE" w:rsidRDefault="00A73CEE" w:rsidP="00A73CEE">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Treatment:</w:t>
      </w:r>
      <w:r>
        <w:rPr>
          <w:rFonts w:ascii="Century Gothic" w:eastAsia="Times New Roman" w:hAnsi="Century Gothic" w:cs="Helvetica"/>
          <w:sz w:val="24"/>
          <w:szCs w:val="24"/>
        </w:rPr>
        <w:t xml:space="preserve"> Treat symptomatically</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73CEE" w14:paraId="1D50F721"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57ACDAC1"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46257EBC" w14:textId="77777777" w:rsidR="00A73CEE" w:rsidRPr="00771682" w:rsidRDefault="00A73CEE" w:rsidP="00A73CEE">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r>
      <w:r w:rsidRPr="00771682">
        <w:rPr>
          <w:rFonts w:ascii="Century Gothic" w:eastAsia="Times New Roman" w:hAnsi="Century Gothic" w:cs="Helvetica"/>
          <w:b/>
          <w:sz w:val="24"/>
          <w:szCs w:val="24"/>
        </w:rPr>
        <w:t>General Fire Hazards:</w:t>
      </w:r>
      <w:r w:rsidRPr="00771682">
        <w:rPr>
          <w:rFonts w:ascii="Century Gothic" w:eastAsia="Times New Roman" w:hAnsi="Century Gothic" w:cs="Helvetica"/>
          <w:sz w:val="24"/>
          <w:szCs w:val="24"/>
        </w:rPr>
        <w:t xml:space="preserve"> No unusual fire or explosion hazards noted.</w:t>
      </w:r>
    </w:p>
    <w:p w14:paraId="277BD2A8" w14:textId="77777777" w:rsidR="00A73CEE" w:rsidRPr="00771682" w:rsidRDefault="00A73CEE" w:rsidP="00A73CEE">
      <w:pPr>
        <w:spacing w:after="260" w:line="240" w:lineRule="auto"/>
        <w:rPr>
          <w:rFonts w:ascii="Century Gothic" w:eastAsia="Times New Roman" w:hAnsi="Century Gothic" w:cs="Helvetica"/>
          <w:sz w:val="24"/>
          <w:szCs w:val="24"/>
        </w:rPr>
      </w:pPr>
      <w:r w:rsidRPr="00771682">
        <w:rPr>
          <w:rFonts w:ascii="Century Gothic" w:eastAsia="Times New Roman" w:hAnsi="Century Gothic" w:cs="Helvetica"/>
          <w:sz w:val="24"/>
          <w:szCs w:val="24"/>
        </w:rPr>
        <w:t>Suitable (and unsuitable) extinguishing media</w:t>
      </w:r>
    </w:p>
    <w:p w14:paraId="544D4122" w14:textId="77777777" w:rsidR="00A73CEE" w:rsidRPr="00771682" w:rsidRDefault="00A73CEE" w:rsidP="00A73CEE">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t xml:space="preserve">Suitable extinguishing </w:t>
      </w:r>
      <w:r>
        <w:rPr>
          <w:rFonts w:ascii="Century Gothic" w:eastAsia="Times New Roman" w:hAnsi="Century Gothic" w:cs="Helvetica"/>
          <w:b/>
          <w:sz w:val="24"/>
          <w:szCs w:val="24"/>
        </w:rPr>
        <w:t xml:space="preserve">media: </w:t>
      </w:r>
      <w:r w:rsidRPr="00771682">
        <w:rPr>
          <w:rFonts w:ascii="Century Gothic" w:eastAsia="Times New Roman" w:hAnsi="Century Gothic" w:cs="Helvetica"/>
          <w:sz w:val="24"/>
          <w:szCs w:val="24"/>
        </w:rPr>
        <w:t>CO2, Dry chemical or Foam. Water can be used to cool and protect</w:t>
      </w:r>
      <w:r>
        <w:rPr>
          <w:rFonts w:ascii="Century Gothic" w:eastAsia="Times New Roman" w:hAnsi="Century Gothic" w:cs="Helvetica"/>
          <w:b/>
          <w:sz w:val="24"/>
          <w:szCs w:val="24"/>
        </w:rPr>
        <w:t xml:space="preserve"> </w:t>
      </w:r>
      <w:r w:rsidRPr="00771682">
        <w:rPr>
          <w:rFonts w:ascii="Century Gothic" w:eastAsia="Times New Roman" w:hAnsi="Century Gothic" w:cs="Helvetica"/>
          <w:sz w:val="24"/>
          <w:szCs w:val="24"/>
        </w:rPr>
        <w:t>exposed material.</w:t>
      </w:r>
    </w:p>
    <w:p w14:paraId="32C8A7D8" w14:textId="77777777" w:rsidR="00A73CEE" w:rsidRPr="00771682" w:rsidRDefault="00A73CEE" w:rsidP="00A73CEE">
      <w:pPr>
        <w:spacing w:after="26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 xml:space="preserve">Unsuitable extinguishing media: </w:t>
      </w:r>
      <w:r w:rsidRPr="00771682">
        <w:rPr>
          <w:rFonts w:ascii="Century Gothic" w:eastAsia="Times New Roman" w:hAnsi="Century Gothic" w:cs="Helvetica"/>
          <w:sz w:val="24"/>
          <w:szCs w:val="24"/>
        </w:rPr>
        <w:t>Do not use water jet as an extinguisher, as this will spread the fire.</w:t>
      </w:r>
    </w:p>
    <w:p w14:paraId="56DBD1EC" w14:textId="77777777" w:rsidR="00A73CEE" w:rsidRPr="00771682" w:rsidRDefault="00A73CEE" w:rsidP="00A73CEE">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lastRenderedPageBreak/>
        <w:t>Specific hazards arising from the chemical:</w:t>
      </w:r>
    </w:p>
    <w:p w14:paraId="4A113D60" w14:textId="77777777" w:rsidR="00A73CEE" w:rsidRPr="00771682" w:rsidRDefault="00A73CEE" w:rsidP="00A73CEE">
      <w:pPr>
        <w:spacing w:after="260" w:line="240" w:lineRule="auto"/>
        <w:rPr>
          <w:rFonts w:ascii="Century Gothic" w:eastAsia="Times New Roman" w:hAnsi="Century Gothic" w:cs="Helvetica"/>
          <w:sz w:val="24"/>
          <w:szCs w:val="24"/>
        </w:rPr>
      </w:pPr>
      <w:r w:rsidRPr="00771682">
        <w:rPr>
          <w:rFonts w:ascii="Century Gothic" w:eastAsia="Times New Roman" w:hAnsi="Century Gothic" w:cs="Helvetica"/>
          <w:sz w:val="24"/>
          <w:szCs w:val="24"/>
        </w:rPr>
        <w:t>When heated, hazardous gases may be rele</w:t>
      </w:r>
      <w:r>
        <w:rPr>
          <w:rFonts w:ascii="Century Gothic" w:eastAsia="Times New Roman" w:hAnsi="Century Gothic" w:cs="Helvetica"/>
          <w:sz w:val="24"/>
          <w:szCs w:val="24"/>
        </w:rPr>
        <w:t xml:space="preserve">ased including: sulfur dioxide. </w:t>
      </w:r>
      <w:r w:rsidRPr="00771682">
        <w:rPr>
          <w:rFonts w:ascii="Century Gothic" w:eastAsia="Times New Roman" w:hAnsi="Century Gothic" w:cs="Helvetica"/>
          <w:sz w:val="24"/>
          <w:szCs w:val="24"/>
        </w:rPr>
        <w:t>A solid stream of water will spread the burni</w:t>
      </w:r>
      <w:r>
        <w:rPr>
          <w:rFonts w:ascii="Century Gothic" w:eastAsia="Times New Roman" w:hAnsi="Century Gothic" w:cs="Helvetica"/>
          <w:sz w:val="24"/>
          <w:szCs w:val="24"/>
        </w:rPr>
        <w:t xml:space="preserve">ng material. Material creates a </w:t>
      </w:r>
      <w:r w:rsidRPr="00771682">
        <w:rPr>
          <w:rFonts w:ascii="Century Gothic" w:eastAsia="Times New Roman" w:hAnsi="Century Gothic" w:cs="Helvetica"/>
          <w:sz w:val="24"/>
          <w:szCs w:val="24"/>
        </w:rPr>
        <w:t>special hazard because it floats on water</w:t>
      </w:r>
      <w:r>
        <w:rPr>
          <w:rFonts w:ascii="Century Gothic" w:eastAsia="Times New Roman" w:hAnsi="Century Gothic" w:cs="Helvetica"/>
          <w:sz w:val="24"/>
          <w:szCs w:val="24"/>
        </w:rPr>
        <w:t xml:space="preserve">. See section 10 for additional </w:t>
      </w:r>
      <w:r w:rsidRPr="00771682">
        <w:rPr>
          <w:rFonts w:ascii="Century Gothic" w:eastAsia="Times New Roman" w:hAnsi="Century Gothic" w:cs="Helvetica"/>
          <w:sz w:val="24"/>
          <w:szCs w:val="24"/>
        </w:rPr>
        <w:t>information.</w:t>
      </w:r>
    </w:p>
    <w:p w14:paraId="126C6245" w14:textId="77777777" w:rsidR="00A73CEE" w:rsidRPr="00771682" w:rsidRDefault="00A73CEE" w:rsidP="00A73CEE">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t>Special protective equipment and precautions for firefighters</w:t>
      </w:r>
    </w:p>
    <w:p w14:paraId="6302B519" w14:textId="77777777" w:rsidR="00A73CEE" w:rsidRPr="00771682" w:rsidRDefault="00A73CEE" w:rsidP="00A73CEE">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t xml:space="preserve">Special firefighting </w:t>
      </w:r>
      <w:r>
        <w:rPr>
          <w:rFonts w:ascii="Century Gothic" w:eastAsia="Times New Roman" w:hAnsi="Century Gothic" w:cs="Helvetica"/>
          <w:b/>
          <w:sz w:val="24"/>
          <w:szCs w:val="24"/>
        </w:rPr>
        <w:t xml:space="preserve">procedures: </w:t>
      </w:r>
      <w:r w:rsidRPr="00771682">
        <w:rPr>
          <w:rFonts w:ascii="Century Gothic" w:eastAsia="Times New Roman" w:hAnsi="Century Gothic" w:cs="Helvetica"/>
          <w:sz w:val="24"/>
          <w:szCs w:val="24"/>
        </w:rPr>
        <w:t>No data available.</w:t>
      </w:r>
    </w:p>
    <w:p w14:paraId="79EA7D95" w14:textId="77777777" w:rsidR="00A73CEE" w:rsidRPr="00771682" w:rsidRDefault="00A73CEE" w:rsidP="00A73CEE">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t xml:space="preserve">Special protective </w:t>
      </w:r>
      <w:r>
        <w:rPr>
          <w:rFonts w:ascii="Century Gothic" w:eastAsia="Times New Roman" w:hAnsi="Century Gothic" w:cs="Helvetica"/>
          <w:b/>
          <w:sz w:val="24"/>
          <w:szCs w:val="24"/>
        </w:rPr>
        <w:t xml:space="preserve">equipment for fire-fighters: </w:t>
      </w:r>
      <w:r w:rsidRPr="00771682">
        <w:rPr>
          <w:rFonts w:ascii="Century Gothic" w:eastAsia="Times New Roman" w:hAnsi="Century Gothic" w:cs="Helvetica"/>
          <w:sz w:val="24"/>
          <w:szCs w:val="24"/>
        </w:rPr>
        <w:t>Recommend wearing self</w:t>
      </w:r>
      <w:r>
        <w:rPr>
          <w:rFonts w:ascii="Century Gothic" w:eastAsia="Times New Roman" w:hAnsi="Century Gothic" w:cs="Helvetica"/>
          <w:sz w:val="24"/>
          <w:szCs w:val="24"/>
        </w:rPr>
        <w:t>-contained breathing apparatus.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51394747"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33E0C6D9"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D703D78" w14:textId="77777777" w:rsidR="00A73CEE" w:rsidRDefault="00A73CEE" w:rsidP="00A73CEE">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r>
      <w:r w:rsidRPr="00B25068">
        <w:rPr>
          <w:rFonts w:ascii="Century Gothic" w:eastAsia="Times New Roman" w:hAnsi="Century Gothic" w:cs="Helvetica"/>
          <w:b/>
          <w:sz w:val="24"/>
          <w:szCs w:val="24"/>
        </w:rPr>
        <w:t>Personal precautions, protective equipment and emergency procedures:</w:t>
      </w:r>
      <w:r>
        <w:rPr>
          <w:rFonts w:ascii="Century Gothic" w:eastAsia="Times New Roman" w:hAnsi="Century Gothic" w:cs="Helvetica"/>
          <w:sz w:val="24"/>
          <w:szCs w:val="24"/>
        </w:rPr>
        <w:t xml:space="preserve"> No data available </w:t>
      </w:r>
    </w:p>
    <w:p w14:paraId="75F2F3CA" w14:textId="77777777" w:rsidR="00A73CEE" w:rsidRDefault="00A73CEE" w:rsidP="00A73CEE">
      <w:pPr>
        <w:spacing w:after="260" w:line="240" w:lineRule="auto"/>
        <w:rPr>
          <w:rFonts w:ascii="Century Gothic" w:eastAsia="Times New Roman" w:hAnsi="Century Gothic" w:cs="Helvetica"/>
          <w:sz w:val="24"/>
          <w:szCs w:val="24"/>
        </w:rPr>
      </w:pPr>
      <w:r w:rsidRPr="00B25068">
        <w:rPr>
          <w:rFonts w:ascii="Century Gothic" w:eastAsia="Times New Roman" w:hAnsi="Century Gothic" w:cs="Helvetica"/>
          <w:b/>
          <w:sz w:val="24"/>
          <w:szCs w:val="24"/>
        </w:rPr>
        <w:t>Methods and material for containment and cleaning up:</w:t>
      </w:r>
      <w:r>
        <w:rPr>
          <w:rFonts w:ascii="Century Gothic" w:eastAsia="Times New Roman" w:hAnsi="Century Gothic" w:cs="Helvetica"/>
          <w:sz w:val="24"/>
          <w:szCs w:val="24"/>
        </w:rPr>
        <w:t xml:space="preserve"> Dike far ahead of larger spill for later recovery and disposal. Pick up free liquid for recycle and/or disposal. Residual liquid can be absorbed on inert material. </w:t>
      </w:r>
    </w:p>
    <w:p w14:paraId="047F8C5D" w14:textId="77777777" w:rsidR="00A73CEE" w:rsidRPr="00B25068" w:rsidRDefault="00A73CEE" w:rsidP="00A73CEE">
      <w:pPr>
        <w:spacing w:after="260" w:line="240" w:lineRule="auto"/>
        <w:rPr>
          <w:rFonts w:ascii="Century Gothic" w:eastAsia="Times New Roman" w:hAnsi="Century Gothic" w:cs="Helvetica"/>
          <w:b/>
          <w:sz w:val="24"/>
          <w:szCs w:val="24"/>
        </w:rPr>
      </w:pPr>
      <w:r w:rsidRPr="00B25068">
        <w:rPr>
          <w:rFonts w:ascii="Century Gothic" w:eastAsia="Times New Roman" w:hAnsi="Century Gothic" w:cs="Helvetica"/>
          <w:b/>
          <w:sz w:val="24"/>
          <w:szCs w:val="24"/>
        </w:rPr>
        <w:t>Environmental Precautions:</w:t>
      </w:r>
      <w:r>
        <w:rPr>
          <w:rFonts w:ascii="Century Gothic" w:eastAsia="Times New Roman" w:hAnsi="Century Gothic" w:cs="Helvetica"/>
          <w:b/>
          <w:sz w:val="24"/>
          <w:szCs w:val="24"/>
        </w:rPr>
        <w:t xml:space="preserve"> </w:t>
      </w:r>
      <w:r w:rsidRPr="00B25068">
        <w:rPr>
          <w:rFonts w:ascii="Century Gothic" w:eastAsia="Times New Roman" w:hAnsi="Century Gothic" w:cs="Helvetica"/>
          <w:sz w:val="24"/>
          <w:szCs w:val="24"/>
        </w:rPr>
        <w:t xml:space="preserve">Avoid </w:t>
      </w:r>
      <w:r>
        <w:rPr>
          <w:rFonts w:ascii="Century Gothic" w:eastAsia="Times New Roman" w:hAnsi="Century Gothic" w:cs="Helvetica"/>
          <w:sz w:val="24"/>
          <w:szCs w:val="24"/>
        </w:rPr>
        <w:t xml:space="preserve">release to the environment. Do not contaminate water sources or sewer. Environmental manager must be informed of all major spillages. Prevent further leakage or spillage if safe to do so.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0FDB6EFB"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2C38888E"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703D39EB" w14:textId="77777777" w:rsidR="00A73CEE" w:rsidRDefault="00A73CEE" w:rsidP="00A73CEE">
      <w:pPr>
        <w:spacing w:after="260" w:line="240" w:lineRule="auto"/>
        <w:rPr>
          <w:rFonts w:ascii="Century Gothic" w:eastAsia="Times New Roman" w:hAnsi="Century Gothic" w:cs="Helvetica"/>
          <w:bCs/>
          <w:sz w:val="24"/>
          <w:szCs w:val="24"/>
        </w:rPr>
      </w:pPr>
      <w:r>
        <w:rPr>
          <w:rFonts w:ascii="Century Gothic" w:eastAsia="Times New Roman" w:hAnsi="Century Gothic" w:cs="Helvetica"/>
          <w:b/>
          <w:bCs/>
          <w:sz w:val="24"/>
          <w:szCs w:val="24"/>
        </w:rPr>
        <w:br/>
        <w:t xml:space="preserve">Precautions for safe handling: </w:t>
      </w:r>
      <w:r>
        <w:rPr>
          <w:rFonts w:ascii="Century Gothic" w:eastAsia="Times New Roman" w:hAnsi="Century Gothic" w:cs="Helvetica"/>
          <w:bCs/>
          <w:sz w:val="24"/>
          <w:szCs w:val="24"/>
        </w:rPr>
        <w:t xml:space="preserve">Material can accumulate static charges which may cause an electrical spark (ignition source). Use proper bonding and/or grounding procedures. Use grounding and bonding connection when transferring material. In case of spills, beware of slippery floors and surfaces. This material is not a static accumulator but use proper grounding procedures. Observe good industrial hygiene practices. Provide adequate ventilation. Wear appropriate personal protective equipment. </w:t>
      </w:r>
    </w:p>
    <w:p w14:paraId="77E3E90C" w14:textId="77777777" w:rsidR="00A73CEE" w:rsidRDefault="00A73CEE" w:rsidP="00A73CEE">
      <w:pPr>
        <w:spacing w:after="260" w:line="240" w:lineRule="auto"/>
        <w:rPr>
          <w:rFonts w:ascii="Century Gothic" w:eastAsia="Times New Roman" w:hAnsi="Century Gothic" w:cs="Helvetica"/>
          <w:bCs/>
          <w:sz w:val="24"/>
          <w:szCs w:val="24"/>
        </w:rPr>
      </w:pPr>
      <w:r w:rsidRPr="008F0D36">
        <w:rPr>
          <w:rFonts w:ascii="Century Gothic" w:eastAsia="Times New Roman" w:hAnsi="Century Gothic" w:cs="Helvetica"/>
          <w:b/>
          <w:bCs/>
          <w:sz w:val="24"/>
          <w:szCs w:val="24"/>
        </w:rPr>
        <w:t>Maximum Handling Temperature:</w:t>
      </w:r>
      <w:r>
        <w:rPr>
          <w:rFonts w:ascii="Century Gothic" w:eastAsia="Times New Roman" w:hAnsi="Century Gothic" w:cs="Helvetica"/>
          <w:bCs/>
          <w:sz w:val="24"/>
          <w:szCs w:val="24"/>
        </w:rPr>
        <w:t xml:space="preserve"> Not determined </w:t>
      </w:r>
    </w:p>
    <w:p w14:paraId="7D707B26" w14:textId="77777777" w:rsidR="00A73CEE" w:rsidRDefault="00A73CEE" w:rsidP="00A73CEE">
      <w:pPr>
        <w:spacing w:after="260" w:line="240" w:lineRule="auto"/>
        <w:rPr>
          <w:rFonts w:ascii="Century Gothic" w:eastAsia="Times New Roman" w:hAnsi="Century Gothic" w:cs="Helvetica"/>
          <w:bCs/>
          <w:sz w:val="24"/>
          <w:szCs w:val="24"/>
        </w:rPr>
      </w:pPr>
      <w:r w:rsidRPr="008F0D36">
        <w:rPr>
          <w:rFonts w:ascii="Century Gothic" w:eastAsia="Times New Roman" w:hAnsi="Century Gothic" w:cs="Helvetica"/>
          <w:b/>
          <w:bCs/>
          <w:sz w:val="24"/>
          <w:szCs w:val="24"/>
        </w:rPr>
        <w:t xml:space="preserve">Conditions for safe storage, including any incompatibilities: </w:t>
      </w:r>
      <w:r>
        <w:rPr>
          <w:rFonts w:ascii="Century Gothic" w:eastAsia="Times New Roman" w:hAnsi="Century Gothic" w:cs="Helvetica"/>
          <w:bCs/>
          <w:sz w:val="24"/>
          <w:szCs w:val="24"/>
        </w:rPr>
        <w:t xml:space="preserve">Store away from incompatible materials. See section 10 for incompatible materials. </w:t>
      </w:r>
    </w:p>
    <w:p w14:paraId="5F316281" w14:textId="77777777" w:rsidR="00A73CEE" w:rsidRPr="008F0D36" w:rsidRDefault="00A73CEE" w:rsidP="00A73CEE">
      <w:pPr>
        <w:spacing w:after="260" w:line="240" w:lineRule="auto"/>
        <w:rPr>
          <w:rFonts w:ascii="Century Gothic" w:eastAsia="Times New Roman" w:hAnsi="Century Gothic" w:cs="Helvetica"/>
          <w:sz w:val="24"/>
          <w:szCs w:val="24"/>
        </w:rPr>
      </w:pPr>
      <w:r w:rsidRPr="008F0D36">
        <w:rPr>
          <w:rFonts w:ascii="Century Gothic" w:eastAsia="Times New Roman" w:hAnsi="Century Gothic" w:cs="Helvetica"/>
          <w:b/>
          <w:bCs/>
          <w:sz w:val="24"/>
          <w:szCs w:val="24"/>
        </w:rPr>
        <w:t>Maximum Storage Temperature:</w:t>
      </w:r>
      <w:r>
        <w:rPr>
          <w:rFonts w:ascii="Century Gothic" w:eastAsia="Times New Roman" w:hAnsi="Century Gothic" w:cs="Helvetica"/>
          <w:bCs/>
          <w:sz w:val="24"/>
          <w:szCs w:val="24"/>
        </w:rPr>
        <w:t xml:space="preserve"> Not determined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10395722"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049CD8E4"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02D05E97" w14:textId="77777777" w:rsidR="00A73CEE" w:rsidRDefault="00A73CEE" w:rsidP="00A73CEE">
      <w:pPr>
        <w:spacing w:after="0" w:line="240" w:lineRule="auto"/>
        <w:rPr>
          <w:rFonts w:ascii="Century Gothic" w:eastAsia="Times New Roman" w:hAnsi="Century Gothic" w:cs="Helvetica"/>
          <w:sz w:val="24"/>
          <w:szCs w:val="24"/>
        </w:rPr>
      </w:pPr>
    </w:p>
    <w:p w14:paraId="0EC972EB" w14:textId="77777777" w:rsidR="00A73CEE" w:rsidRDefault="00A73CEE" w:rsidP="00A73CEE">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 xml:space="preserve">Exposure limits/standards for material that can be formed when handling this product: </w:t>
      </w:r>
      <w:r>
        <w:rPr>
          <w:rFonts w:ascii="Century Gothic" w:eastAsia="Times New Roman" w:hAnsi="Century Gothic" w:cs="Helvetica"/>
          <w:bCs/>
          <w:sz w:val="24"/>
          <w:szCs w:val="24"/>
        </w:rPr>
        <w:t>When mists/aerosols can occur the following are recommended: 5 mg/3 – ACGIH TLV (inhalable fraction), 5 mg/m3 – OSHA PEL</w:t>
      </w:r>
    </w:p>
    <w:p w14:paraId="614A4D5B" w14:textId="77777777" w:rsidR="00A73CEE" w:rsidRDefault="00A73CEE" w:rsidP="00A73CEE">
      <w:pPr>
        <w:spacing w:after="0" w:line="240" w:lineRule="auto"/>
        <w:rPr>
          <w:rFonts w:ascii="Century Gothic" w:eastAsia="Times New Roman" w:hAnsi="Century Gothic" w:cs="Helvetica"/>
          <w:sz w:val="24"/>
          <w:szCs w:val="24"/>
        </w:rPr>
      </w:pPr>
    </w:p>
    <w:p w14:paraId="7A867E70" w14:textId="77777777" w:rsidR="00A73CEE" w:rsidRDefault="00A73CEE" w:rsidP="00A73CEE">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p>
    <w:p w14:paraId="14AD7B7D" w14:textId="77777777" w:rsidR="00A73CEE" w:rsidRDefault="00A73CEE" w:rsidP="00A73CEE">
      <w:pPr>
        <w:spacing w:after="0" w:line="240" w:lineRule="auto"/>
        <w:rPr>
          <w:rFonts w:ascii="Century Gothic" w:eastAsia="Times New Roman" w:hAnsi="Century Gothic" w:cs="Helvetica"/>
          <w:sz w:val="24"/>
          <w:szCs w:val="24"/>
        </w:rPr>
      </w:pPr>
    </w:p>
    <w:tbl>
      <w:tblPr>
        <w:tblStyle w:val="TableGrid"/>
        <w:tblW w:w="0" w:type="auto"/>
        <w:tblInd w:w="108" w:type="dxa"/>
        <w:tblLook w:val="04A0" w:firstRow="1" w:lastRow="0" w:firstColumn="1" w:lastColumn="0" w:noHBand="0" w:noVBand="1"/>
      </w:tblPr>
      <w:tblGrid>
        <w:gridCol w:w="4680"/>
        <w:gridCol w:w="4680"/>
      </w:tblGrid>
      <w:tr w:rsidR="00A73CEE" w14:paraId="74EA0189" w14:textId="77777777" w:rsidTr="00637345">
        <w:tc>
          <w:tcPr>
            <w:tcW w:w="4680" w:type="dxa"/>
          </w:tcPr>
          <w:p w14:paraId="5E6713FE" w14:textId="77777777" w:rsidR="00A73CEE" w:rsidRPr="00922F3A" w:rsidRDefault="00A73CEE" w:rsidP="00637345">
            <w:pPr>
              <w:rPr>
                <w:rFonts w:ascii="Century Gothic" w:eastAsia="Times New Roman" w:hAnsi="Century Gothic" w:cs="Helvetica"/>
                <w:b/>
                <w:sz w:val="24"/>
                <w:szCs w:val="24"/>
              </w:rPr>
            </w:pPr>
            <w:r w:rsidRPr="00922F3A">
              <w:rPr>
                <w:rFonts w:ascii="Century Gothic" w:eastAsia="Times New Roman" w:hAnsi="Century Gothic" w:cs="Helvetica"/>
                <w:b/>
                <w:sz w:val="24"/>
                <w:szCs w:val="24"/>
              </w:rPr>
              <w:t>Ingredient name</w:t>
            </w:r>
          </w:p>
        </w:tc>
        <w:tc>
          <w:tcPr>
            <w:tcW w:w="4680" w:type="dxa"/>
          </w:tcPr>
          <w:p w14:paraId="3376F035" w14:textId="77777777" w:rsidR="00A73CEE" w:rsidRPr="00922F3A" w:rsidRDefault="00A73CEE" w:rsidP="00637345">
            <w:pPr>
              <w:rPr>
                <w:rFonts w:ascii="Century Gothic" w:eastAsia="Times New Roman" w:hAnsi="Century Gothic" w:cs="Helvetica"/>
                <w:b/>
                <w:sz w:val="24"/>
                <w:szCs w:val="24"/>
              </w:rPr>
            </w:pPr>
            <w:r w:rsidRPr="00922F3A">
              <w:rPr>
                <w:rFonts w:ascii="Century Gothic" w:eastAsia="Times New Roman" w:hAnsi="Century Gothic" w:cs="Helvetica"/>
                <w:b/>
                <w:sz w:val="24"/>
                <w:szCs w:val="24"/>
              </w:rPr>
              <w:t>Exposure limits</w:t>
            </w:r>
          </w:p>
        </w:tc>
      </w:tr>
      <w:tr w:rsidR="00A73CEE" w14:paraId="34C55894" w14:textId="77777777" w:rsidTr="00637345">
        <w:tc>
          <w:tcPr>
            <w:tcW w:w="4680" w:type="dxa"/>
          </w:tcPr>
          <w:p w14:paraId="5049CE45" w14:textId="77777777" w:rsidR="00A73CEE" w:rsidRDefault="00A73CEE" w:rsidP="00637345">
            <w:pPr>
              <w:rPr>
                <w:rFonts w:ascii="Century Gothic" w:eastAsia="Times New Roman" w:hAnsi="Century Gothic" w:cs="Helvetica"/>
                <w:sz w:val="24"/>
                <w:szCs w:val="24"/>
              </w:rPr>
            </w:pPr>
            <w:r>
              <w:rPr>
                <w:rFonts w:ascii="Century Gothic" w:eastAsia="Times New Roman" w:hAnsi="Century Gothic" w:cs="Helvetica"/>
                <w:sz w:val="24"/>
                <w:szCs w:val="24"/>
              </w:rPr>
              <w:t>Base Oil(s)(*)</w:t>
            </w:r>
          </w:p>
        </w:tc>
        <w:tc>
          <w:tcPr>
            <w:tcW w:w="4680" w:type="dxa"/>
          </w:tcPr>
          <w:p w14:paraId="3A7AFD51" w14:textId="77777777" w:rsidR="00A73CEE" w:rsidRPr="00922F3A" w:rsidRDefault="00A73CEE" w:rsidP="00637345">
            <w:pPr>
              <w:rPr>
                <w:rFonts w:ascii="Century Gothic" w:eastAsia="Times New Roman" w:hAnsi="Century Gothic" w:cs="Helvetica"/>
                <w:b/>
                <w:sz w:val="24"/>
                <w:szCs w:val="24"/>
              </w:rPr>
            </w:pPr>
            <w:r w:rsidRPr="00922F3A">
              <w:rPr>
                <w:rFonts w:ascii="Century Gothic" w:eastAsia="Times New Roman" w:hAnsi="Century Gothic" w:cs="Helvetica"/>
                <w:b/>
                <w:sz w:val="24"/>
                <w:szCs w:val="24"/>
              </w:rPr>
              <w:t>NIOSH REL (United States, 10/2013).</w:t>
            </w:r>
          </w:p>
          <w:p w14:paraId="1B54D482" w14:textId="77777777" w:rsidR="00A73CEE" w:rsidRDefault="00A73CEE" w:rsidP="00637345">
            <w:pPr>
              <w:rPr>
                <w:rFonts w:ascii="Century Gothic" w:eastAsia="Times New Roman" w:hAnsi="Century Gothic" w:cs="Helvetica"/>
                <w:sz w:val="24"/>
                <w:szCs w:val="24"/>
              </w:rPr>
            </w:pPr>
            <w:r>
              <w:rPr>
                <w:rFonts w:ascii="Century Gothic" w:eastAsia="Times New Roman" w:hAnsi="Century Gothic" w:cs="Helvetica"/>
                <w:sz w:val="24"/>
                <w:szCs w:val="24"/>
              </w:rPr>
              <w:t>TWA: 5mg/m</w:t>
            </w:r>
            <w:r>
              <w:rPr>
                <w:rFonts w:ascii="Century Gothic" w:eastAsia="Times New Roman" w:hAnsi="Century Gothic" w:cs="Helvetica"/>
                <w:sz w:val="24"/>
                <w:szCs w:val="24"/>
                <w:vertAlign w:val="superscript"/>
              </w:rPr>
              <w:t>3</w:t>
            </w:r>
            <w:r>
              <w:rPr>
                <w:rFonts w:ascii="Century Gothic" w:eastAsia="Times New Roman" w:hAnsi="Century Gothic" w:cs="Helvetica"/>
                <w:sz w:val="24"/>
                <w:szCs w:val="24"/>
              </w:rPr>
              <w:t xml:space="preserve"> 10 hours. Form: Mist</w:t>
            </w:r>
          </w:p>
          <w:p w14:paraId="20694F07" w14:textId="77777777" w:rsidR="00A73CEE" w:rsidRDefault="00A73CEE" w:rsidP="00637345">
            <w:pPr>
              <w:rPr>
                <w:rFonts w:ascii="Century Gothic" w:eastAsia="Times New Roman" w:hAnsi="Century Gothic" w:cs="Helvetica"/>
                <w:sz w:val="24"/>
                <w:szCs w:val="24"/>
              </w:rPr>
            </w:pPr>
            <w:r>
              <w:rPr>
                <w:rFonts w:ascii="Century Gothic" w:eastAsia="Times New Roman" w:hAnsi="Century Gothic" w:cs="Helvetica"/>
                <w:sz w:val="24"/>
                <w:szCs w:val="24"/>
              </w:rPr>
              <w:t>STEL: 10 mg/m</w:t>
            </w:r>
            <w:r>
              <w:rPr>
                <w:rFonts w:ascii="Century Gothic" w:eastAsia="Times New Roman" w:hAnsi="Century Gothic" w:cs="Helvetica"/>
                <w:sz w:val="24"/>
                <w:szCs w:val="24"/>
                <w:vertAlign w:val="superscript"/>
              </w:rPr>
              <w:t>3</w:t>
            </w:r>
            <w:r>
              <w:rPr>
                <w:rFonts w:ascii="Century Gothic" w:eastAsia="Times New Roman" w:hAnsi="Century Gothic" w:cs="Helvetica"/>
                <w:sz w:val="24"/>
                <w:szCs w:val="24"/>
              </w:rPr>
              <w:t xml:space="preserve"> 15 minutes. Form: Mist</w:t>
            </w:r>
          </w:p>
          <w:p w14:paraId="0309842E" w14:textId="77777777" w:rsidR="00A73CEE" w:rsidRDefault="00A73CEE" w:rsidP="00637345">
            <w:pPr>
              <w:rPr>
                <w:rFonts w:ascii="Century Gothic" w:eastAsia="Times New Roman" w:hAnsi="Century Gothic" w:cs="Helvetica"/>
                <w:b/>
                <w:sz w:val="24"/>
                <w:szCs w:val="24"/>
              </w:rPr>
            </w:pPr>
            <w:r w:rsidRPr="00922F3A">
              <w:rPr>
                <w:rFonts w:ascii="Century Gothic" w:eastAsia="Times New Roman" w:hAnsi="Century Gothic" w:cs="Helvetica"/>
                <w:b/>
                <w:sz w:val="24"/>
                <w:szCs w:val="24"/>
              </w:rPr>
              <w:t>ACGIH TLV (United States).</w:t>
            </w:r>
          </w:p>
          <w:p w14:paraId="1F209AE0" w14:textId="77777777" w:rsidR="00A73CEE" w:rsidRDefault="00A73CEE" w:rsidP="00637345">
            <w:pPr>
              <w:rPr>
                <w:rFonts w:ascii="Century Gothic" w:eastAsia="Times New Roman" w:hAnsi="Century Gothic" w:cs="Helvetica"/>
                <w:sz w:val="24"/>
                <w:szCs w:val="24"/>
              </w:rPr>
            </w:pPr>
            <w:r>
              <w:rPr>
                <w:rFonts w:ascii="Century Gothic" w:eastAsia="Times New Roman" w:hAnsi="Century Gothic" w:cs="Helvetica"/>
                <w:sz w:val="24"/>
                <w:szCs w:val="24"/>
              </w:rPr>
              <w:t>TWA: 5 mg/m</w:t>
            </w:r>
            <w:r>
              <w:rPr>
                <w:rFonts w:ascii="Century Gothic" w:eastAsia="Times New Roman" w:hAnsi="Century Gothic" w:cs="Helvetica"/>
                <w:sz w:val="24"/>
                <w:szCs w:val="24"/>
                <w:vertAlign w:val="superscript"/>
              </w:rPr>
              <w:t>3</w:t>
            </w:r>
            <w:r>
              <w:rPr>
                <w:rFonts w:ascii="Century Gothic" w:eastAsia="Times New Roman" w:hAnsi="Century Gothic" w:cs="Helvetica"/>
                <w:sz w:val="24"/>
                <w:szCs w:val="24"/>
              </w:rPr>
              <w:t xml:space="preserve"> Form: Oil mist.</w:t>
            </w:r>
          </w:p>
          <w:p w14:paraId="40E245C4" w14:textId="77777777" w:rsidR="00A73CEE" w:rsidRDefault="00A73CEE" w:rsidP="00637345">
            <w:pPr>
              <w:rPr>
                <w:rFonts w:ascii="Century Gothic" w:eastAsia="Times New Roman" w:hAnsi="Century Gothic" w:cs="Helvetica"/>
                <w:sz w:val="24"/>
                <w:szCs w:val="24"/>
              </w:rPr>
            </w:pPr>
            <w:r>
              <w:rPr>
                <w:rFonts w:ascii="Century Gothic" w:eastAsia="Times New Roman" w:hAnsi="Century Gothic" w:cs="Helvetica"/>
                <w:sz w:val="24"/>
                <w:szCs w:val="24"/>
              </w:rPr>
              <w:t>STEL: 10 mg/m</w:t>
            </w:r>
            <w:r>
              <w:rPr>
                <w:rFonts w:ascii="Century Gothic" w:eastAsia="Times New Roman" w:hAnsi="Century Gothic" w:cs="Helvetica"/>
                <w:sz w:val="24"/>
                <w:szCs w:val="24"/>
                <w:vertAlign w:val="superscript"/>
              </w:rPr>
              <w:t>3</w:t>
            </w:r>
            <w:r>
              <w:rPr>
                <w:rFonts w:ascii="Century Gothic" w:eastAsia="Times New Roman" w:hAnsi="Century Gothic" w:cs="Helvetica"/>
                <w:sz w:val="24"/>
                <w:szCs w:val="24"/>
              </w:rPr>
              <w:t xml:space="preserve"> Form: Oil mist.</w:t>
            </w:r>
          </w:p>
          <w:p w14:paraId="439B3822" w14:textId="77777777" w:rsidR="00A73CEE" w:rsidRPr="006542B3" w:rsidRDefault="00A73CEE" w:rsidP="00637345">
            <w:pPr>
              <w:rPr>
                <w:rFonts w:ascii="Century Gothic" w:eastAsia="Times New Roman" w:hAnsi="Century Gothic" w:cs="Helvetica"/>
                <w:sz w:val="24"/>
                <w:szCs w:val="24"/>
              </w:rPr>
            </w:pPr>
            <w:r w:rsidRPr="002238DC">
              <w:rPr>
                <w:rFonts w:ascii="Century Gothic" w:eastAsia="Times New Roman" w:hAnsi="Century Gothic" w:cs="Helvetica"/>
                <w:b/>
                <w:sz w:val="24"/>
                <w:szCs w:val="24"/>
              </w:rPr>
              <w:t>OSHA PEL (United States).</w:t>
            </w:r>
            <w:r>
              <w:rPr>
                <w:rFonts w:ascii="Century Gothic" w:eastAsia="Times New Roman" w:hAnsi="Century Gothic" w:cs="Helvetica"/>
                <w:b/>
                <w:sz w:val="24"/>
                <w:szCs w:val="24"/>
              </w:rPr>
              <w:br/>
            </w:r>
            <w:r>
              <w:rPr>
                <w:rFonts w:ascii="Century Gothic" w:eastAsia="Times New Roman" w:hAnsi="Century Gothic" w:cs="Helvetica"/>
                <w:sz w:val="24"/>
                <w:szCs w:val="24"/>
              </w:rPr>
              <w:t>TWA: 5 mg/m</w:t>
            </w:r>
            <w:r>
              <w:rPr>
                <w:rFonts w:ascii="Century Gothic" w:eastAsia="Times New Roman" w:hAnsi="Century Gothic" w:cs="Helvetica"/>
                <w:sz w:val="24"/>
                <w:szCs w:val="24"/>
                <w:vertAlign w:val="superscript"/>
              </w:rPr>
              <w:t>3</w:t>
            </w:r>
            <w:r>
              <w:rPr>
                <w:rFonts w:ascii="Century Gothic" w:eastAsia="Times New Roman" w:hAnsi="Century Gothic" w:cs="Helvetica"/>
                <w:sz w:val="24"/>
                <w:szCs w:val="24"/>
              </w:rPr>
              <w:t xml:space="preserve"> Form: Oil mist.</w:t>
            </w:r>
          </w:p>
        </w:tc>
      </w:tr>
    </w:tbl>
    <w:p w14:paraId="11E3F2A5" w14:textId="77777777" w:rsidR="00A73CEE" w:rsidRDefault="00A73CEE" w:rsidP="00A73CEE">
      <w:pPr>
        <w:spacing w:after="0" w:line="240" w:lineRule="auto"/>
        <w:rPr>
          <w:rFonts w:ascii="Century Gothic" w:eastAsia="Times New Roman" w:hAnsi="Century Gothic" w:cs="Helvetica"/>
          <w:bCs/>
          <w:sz w:val="24"/>
          <w:szCs w:val="24"/>
        </w:rPr>
      </w:pP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Appropriate engineering controls: </w:t>
      </w:r>
      <w:r w:rsidRPr="00BE672F">
        <w:rPr>
          <w:rFonts w:ascii="Century Gothic" w:eastAsia="Times New Roman" w:hAnsi="Century Gothic" w:cs="Helvetica"/>
          <w:bCs/>
          <w:sz w:val="24"/>
          <w:szCs w:val="24"/>
        </w:rPr>
        <w:t>No special re</w:t>
      </w:r>
      <w:r>
        <w:rPr>
          <w:rFonts w:ascii="Century Gothic" w:eastAsia="Times New Roman" w:hAnsi="Century Gothic" w:cs="Helvetica"/>
          <w:bCs/>
          <w:sz w:val="24"/>
          <w:szCs w:val="24"/>
        </w:rPr>
        <w:t xml:space="preserve">quirements under ordinary conditions of use and with adequate ventilation. </w:t>
      </w:r>
    </w:p>
    <w:p w14:paraId="70E0655A" w14:textId="77777777" w:rsidR="00A73CEE" w:rsidRDefault="00A73CEE" w:rsidP="00A73CEE">
      <w:pPr>
        <w:spacing w:after="0" w:line="240" w:lineRule="auto"/>
        <w:rPr>
          <w:rFonts w:ascii="Century Gothic" w:eastAsia="Times New Roman" w:hAnsi="Century Gothic" w:cs="Helvetica"/>
          <w:bCs/>
          <w:sz w:val="24"/>
          <w:szCs w:val="24"/>
        </w:rPr>
      </w:pPr>
    </w:p>
    <w:p w14:paraId="6B9D1D7C" w14:textId="77777777" w:rsidR="00A73CEE" w:rsidRPr="00BE672F" w:rsidRDefault="00A73CEE" w:rsidP="00A73CEE">
      <w:pPr>
        <w:spacing w:after="0" w:line="240" w:lineRule="auto"/>
        <w:rPr>
          <w:rFonts w:ascii="Century Gothic" w:eastAsia="Times New Roman" w:hAnsi="Century Gothic" w:cs="Helvetica"/>
          <w:b/>
          <w:bCs/>
          <w:sz w:val="24"/>
          <w:szCs w:val="24"/>
        </w:rPr>
      </w:pPr>
      <w:r w:rsidRPr="00BE672F">
        <w:rPr>
          <w:rFonts w:ascii="Century Gothic" w:eastAsia="Times New Roman" w:hAnsi="Century Gothic" w:cs="Helvetica"/>
          <w:b/>
          <w:bCs/>
          <w:sz w:val="24"/>
          <w:szCs w:val="24"/>
        </w:rPr>
        <w:t>Individual protection measures, such as personal protective equipment</w:t>
      </w:r>
    </w:p>
    <w:p w14:paraId="05811E8E" w14:textId="77777777" w:rsidR="00A73CEE" w:rsidRDefault="00A73CEE" w:rsidP="00A73CEE">
      <w:pPr>
        <w:spacing w:after="0" w:line="240" w:lineRule="auto"/>
        <w:rPr>
          <w:rFonts w:ascii="Century Gothic" w:eastAsia="Times New Roman" w:hAnsi="Century Gothic" w:cs="Helvetica"/>
          <w:bCs/>
          <w:sz w:val="24"/>
          <w:szCs w:val="24"/>
        </w:rPr>
      </w:pPr>
      <w:r w:rsidRPr="00BE672F">
        <w:rPr>
          <w:rFonts w:ascii="Century Gothic" w:eastAsia="Times New Roman" w:hAnsi="Century Gothic" w:cs="Helvetica"/>
          <w:b/>
          <w:bCs/>
          <w:sz w:val="24"/>
          <w:szCs w:val="24"/>
        </w:rPr>
        <w:t>General information:</w:t>
      </w:r>
      <w:r>
        <w:rPr>
          <w:rFonts w:ascii="Century Gothic" w:eastAsia="Times New Roman" w:hAnsi="Century Gothic" w:cs="Helvetica"/>
          <w:bCs/>
          <w:sz w:val="24"/>
          <w:szCs w:val="24"/>
        </w:rPr>
        <w:t xml:space="preserve"> Use personal protective equipment as required </w:t>
      </w:r>
    </w:p>
    <w:p w14:paraId="457DCE7B" w14:textId="77777777" w:rsidR="00A73CEE" w:rsidRDefault="00A73CEE" w:rsidP="00A73CEE">
      <w:pPr>
        <w:spacing w:after="0" w:line="240" w:lineRule="auto"/>
        <w:rPr>
          <w:rFonts w:ascii="Century Gothic" w:eastAsia="Times New Roman" w:hAnsi="Century Gothic" w:cs="Helvetica"/>
          <w:bCs/>
          <w:sz w:val="24"/>
          <w:szCs w:val="24"/>
        </w:rPr>
      </w:pPr>
      <w:r w:rsidRPr="00BE672F">
        <w:rPr>
          <w:rFonts w:ascii="Century Gothic" w:eastAsia="Times New Roman" w:hAnsi="Century Gothic" w:cs="Helvetica"/>
          <w:b/>
          <w:bCs/>
          <w:sz w:val="24"/>
          <w:szCs w:val="24"/>
        </w:rPr>
        <w:t>Eye/face protection:</w:t>
      </w:r>
      <w:r>
        <w:rPr>
          <w:rFonts w:ascii="Century Gothic" w:eastAsia="Times New Roman" w:hAnsi="Century Gothic" w:cs="Helvetica"/>
          <w:bCs/>
          <w:sz w:val="24"/>
          <w:szCs w:val="24"/>
        </w:rPr>
        <w:t xml:space="preserve"> If contact is likely, safety glasses with side shields are recommended. </w:t>
      </w:r>
    </w:p>
    <w:p w14:paraId="06671490" w14:textId="77777777" w:rsidR="00A73CEE" w:rsidRPr="00BE672F" w:rsidRDefault="00A73CEE" w:rsidP="00A73CEE">
      <w:pPr>
        <w:spacing w:after="0" w:line="240" w:lineRule="auto"/>
        <w:rPr>
          <w:rFonts w:ascii="Century Gothic" w:eastAsia="Times New Roman" w:hAnsi="Century Gothic" w:cs="Helvetica"/>
          <w:b/>
          <w:bCs/>
          <w:sz w:val="24"/>
          <w:szCs w:val="24"/>
        </w:rPr>
      </w:pPr>
      <w:r w:rsidRPr="00BE672F">
        <w:rPr>
          <w:rFonts w:ascii="Century Gothic" w:eastAsia="Times New Roman" w:hAnsi="Century Gothic" w:cs="Helvetica"/>
          <w:b/>
          <w:bCs/>
          <w:sz w:val="24"/>
          <w:szCs w:val="24"/>
        </w:rPr>
        <w:t>Skin Protection</w:t>
      </w:r>
    </w:p>
    <w:p w14:paraId="3B8C7D8D" w14:textId="77777777" w:rsidR="00A73CEE" w:rsidRDefault="00A73CEE" w:rsidP="00A73CEE">
      <w:pPr>
        <w:spacing w:after="0" w:line="240" w:lineRule="auto"/>
        <w:rPr>
          <w:rFonts w:ascii="Century Gothic" w:eastAsia="Times New Roman" w:hAnsi="Century Gothic" w:cs="Helvetica"/>
          <w:sz w:val="24"/>
          <w:szCs w:val="24"/>
        </w:rPr>
      </w:pPr>
      <w:r w:rsidRPr="00BE672F">
        <w:rPr>
          <w:rFonts w:ascii="Century Gothic" w:eastAsia="Times New Roman" w:hAnsi="Century Gothic" w:cs="Helvetica"/>
          <w:b/>
          <w:bCs/>
          <w:sz w:val="24"/>
          <w:szCs w:val="24"/>
        </w:rPr>
        <w:t>Hand Protection:</w:t>
      </w:r>
      <w:r>
        <w:rPr>
          <w:rFonts w:ascii="Century Gothic" w:eastAsia="Times New Roman" w:hAnsi="Century Gothic" w:cs="Helvetica"/>
          <w:bCs/>
          <w:sz w:val="24"/>
          <w:szCs w:val="24"/>
        </w:rPr>
        <w:t xml:space="preserve"> Use nitrile or neoprene gloves. Use good industrial hygiene practices. In case of skin contact, wash hands and arms with soap and water.</w:t>
      </w:r>
    </w:p>
    <w:p w14:paraId="17B96EA1" w14:textId="77777777" w:rsidR="00A73CEE" w:rsidRDefault="00A73CEE" w:rsidP="00A73CEE">
      <w:pPr>
        <w:spacing w:after="0" w:line="240" w:lineRule="auto"/>
        <w:rPr>
          <w:rFonts w:ascii="Century Gothic" w:eastAsia="Times New Roman" w:hAnsi="Century Gothic" w:cs="Helvetica"/>
          <w:sz w:val="24"/>
          <w:szCs w:val="24"/>
        </w:rPr>
      </w:pPr>
      <w:r w:rsidRPr="00BE672F">
        <w:rPr>
          <w:rFonts w:ascii="Century Gothic" w:eastAsia="Times New Roman" w:hAnsi="Century Gothic" w:cs="Helvetica"/>
          <w:b/>
          <w:sz w:val="24"/>
          <w:szCs w:val="24"/>
        </w:rPr>
        <w:t>Other:</w:t>
      </w:r>
      <w:r>
        <w:rPr>
          <w:rFonts w:ascii="Century Gothic" w:eastAsia="Times New Roman" w:hAnsi="Century Gothic" w:cs="Helvetica"/>
          <w:sz w:val="24"/>
          <w:szCs w:val="24"/>
        </w:rPr>
        <w:t xml:space="preserve"> No data available </w:t>
      </w:r>
    </w:p>
    <w:p w14:paraId="3FD5D940" w14:textId="77777777" w:rsidR="00A73CEE" w:rsidRDefault="00A73CEE" w:rsidP="00A73CEE">
      <w:pPr>
        <w:spacing w:after="0" w:line="240" w:lineRule="auto"/>
        <w:rPr>
          <w:rFonts w:ascii="Century Gothic" w:eastAsia="Times New Roman" w:hAnsi="Century Gothic" w:cs="Helvetica"/>
          <w:sz w:val="24"/>
          <w:szCs w:val="24"/>
        </w:rPr>
      </w:pPr>
    </w:p>
    <w:p w14:paraId="09FC4006" w14:textId="77777777" w:rsidR="00A73CEE" w:rsidRDefault="00A73CEE" w:rsidP="00A73CEE">
      <w:pPr>
        <w:spacing w:after="0" w:line="240" w:lineRule="auto"/>
        <w:rPr>
          <w:rFonts w:ascii="Century Gothic" w:eastAsia="Times New Roman" w:hAnsi="Century Gothic" w:cs="Helvetica"/>
          <w:sz w:val="24"/>
          <w:szCs w:val="24"/>
        </w:rPr>
      </w:pPr>
      <w:r w:rsidRPr="00BE672F">
        <w:rPr>
          <w:rFonts w:ascii="Century Gothic" w:eastAsia="Times New Roman" w:hAnsi="Century Gothic" w:cs="Helvetica"/>
          <w:b/>
          <w:sz w:val="24"/>
          <w:szCs w:val="24"/>
        </w:rPr>
        <w:t>Respiratory Protection:</w:t>
      </w:r>
      <w:r>
        <w:rPr>
          <w:rFonts w:ascii="Century Gothic" w:eastAsia="Times New Roman" w:hAnsi="Century Gothic" w:cs="Helvetica"/>
          <w:sz w:val="24"/>
          <w:szCs w:val="24"/>
        </w:rPr>
        <w:t xml:space="preserve"> Consult with an industrial hygienist to determine the appropriate respiratory protection for your specific use of this material. A respiratory protection program complaint with all applicable regulations must be followed whenever workplace conditions require the use of a respiratory. Use respirator with an organic vapor and dust/mist cartridge if the recommended exposure limit is exceeded. </w:t>
      </w:r>
    </w:p>
    <w:p w14:paraId="2D30DC81" w14:textId="77777777" w:rsidR="00A73CEE" w:rsidRDefault="00A73CEE" w:rsidP="00A73CEE">
      <w:pPr>
        <w:spacing w:after="0" w:line="240" w:lineRule="auto"/>
        <w:rPr>
          <w:rFonts w:ascii="Century Gothic" w:eastAsia="Times New Roman" w:hAnsi="Century Gothic" w:cs="Helvetica"/>
          <w:sz w:val="24"/>
          <w:szCs w:val="24"/>
        </w:rPr>
      </w:pPr>
    </w:p>
    <w:p w14:paraId="46880ECA" w14:textId="77777777" w:rsidR="00A73CEE" w:rsidRDefault="00A73CEE" w:rsidP="00A73CEE">
      <w:pPr>
        <w:spacing w:after="0" w:line="240" w:lineRule="auto"/>
        <w:rPr>
          <w:rFonts w:ascii="Century Gothic" w:eastAsia="Times New Roman" w:hAnsi="Century Gothic" w:cs="Helvetica"/>
          <w:sz w:val="24"/>
          <w:szCs w:val="24"/>
        </w:rPr>
      </w:pPr>
      <w:r w:rsidRPr="00BE672F">
        <w:rPr>
          <w:rFonts w:ascii="Century Gothic" w:eastAsia="Times New Roman" w:hAnsi="Century Gothic" w:cs="Helvetica"/>
          <w:b/>
          <w:sz w:val="24"/>
          <w:szCs w:val="24"/>
        </w:rPr>
        <w:t>Hygiene measures:</w:t>
      </w:r>
      <w:r>
        <w:rPr>
          <w:rFonts w:ascii="Century Gothic" w:eastAsia="Times New Roman" w:hAnsi="Century Gothic" w:cs="Helvetica"/>
          <w:sz w:val="24"/>
          <w:szCs w:val="24"/>
        </w:rPr>
        <w:t xml:space="preserve"> Always observe good personal hygiene measures, such as washing after handling the material and before eating, drinking, and/or smoking. Routinely wash work clothing to remove contaminants. Discard contaminated footwear that cannot be cleaned.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24F8A397"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6CAC319F"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lastRenderedPageBreak/>
              <w:t>SECTION 9                                                PHYSICAL AND CHEMICAL PROPERTIES</w:t>
            </w:r>
          </w:p>
        </w:tc>
      </w:tr>
    </w:tbl>
    <w:p w14:paraId="71A89106" w14:textId="77777777" w:rsidR="00A73CEE" w:rsidRDefault="00A73CEE" w:rsidP="00A73CEE">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AD083B8" w14:textId="77777777" w:rsidR="00A73CEE" w:rsidRDefault="00A73CEE" w:rsidP="00A73CEE">
      <w:pPr>
        <w:spacing w:after="0" w:line="240" w:lineRule="auto"/>
        <w:rPr>
          <w:rFonts w:ascii="Century Gothic" w:eastAsiaTheme="minorEastAsia" w:hAnsi="Century Gothic"/>
          <w:sz w:val="24"/>
          <w:szCs w:val="24"/>
        </w:rPr>
      </w:pPr>
    </w:p>
    <w:p w14:paraId="5C5A2373" w14:textId="77777777" w:rsidR="00A73CEE" w:rsidRDefault="00A73CEE" w:rsidP="00A73CEE">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090EEB7E" w14:textId="77777777" w:rsidR="00A73CEE" w:rsidRDefault="00A73CEE" w:rsidP="00A73CEE">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1C6CE5CA" w14:textId="77777777" w:rsidR="00A73CEE" w:rsidRDefault="00A73CEE" w:rsidP="00A73CEE">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Light Amber</w:t>
      </w:r>
    </w:p>
    <w:p w14:paraId="18B845E2" w14:textId="77777777" w:rsidR="00A73CEE" w:rsidRDefault="00A73CEE" w:rsidP="00A73CEE">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Slight petroleum</w:t>
      </w:r>
    </w:p>
    <w:p w14:paraId="705DBE39" w14:textId="77777777" w:rsidR="00A73CEE" w:rsidRDefault="00A73CEE" w:rsidP="00A73CEE">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575789B7" w14:textId="77777777" w:rsidR="00A73CEE" w:rsidRDefault="00A73CEE" w:rsidP="00A73CEE">
      <w:pPr>
        <w:spacing w:after="0" w:line="240" w:lineRule="auto"/>
        <w:rPr>
          <w:rFonts w:ascii="Century Gothic" w:eastAsiaTheme="minorEastAsia" w:hAnsi="Century Gothic"/>
          <w:sz w:val="24"/>
          <w:szCs w:val="24"/>
        </w:rPr>
      </w:pPr>
      <w:r w:rsidRPr="00CD4568">
        <w:rPr>
          <w:rFonts w:ascii="Century Gothic" w:eastAsiaTheme="minorEastAsia" w:hAnsi="Century Gothic"/>
          <w:b/>
          <w:sz w:val="24"/>
          <w:szCs w:val="24"/>
        </w:rPr>
        <w:t>pH:</w:t>
      </w:r>
      <w:r>
        <w:rPr>
          <w:rFonts w:ascii="Century Gothic" w:eastAsiaTheme="minorEastAsia" w:hAnsi="Century Gothic"/>
          <w:sz w:val="24"/>
          <w:szCs w:val="24"/>
        </w:rPr>
        <w:t xml:space="preserve"> N/D</w:t>
      </w:r>
    </w:p>
    <w:p w14:paraId="544B18CE" w14:textId="77777777" w:rsidR="00A73CEE" w:rsidRDefault="00A73CEE" w:rsidP="00A73CEE">
      <w:pPr>
        <w:spacing w:after="0" w:line="240" w:lineRule="auto"/>
        <w:rPr>
          <w:rFonts w:ascii="Century Gothic" w:eastAsiaTheme="minorEastAsia" w:hAnsi="Century Gothic"/>
          <w:sz w:val="24"/>
          <w:szCs w:val="24"/>
        </w:rPr>
      </w:pPr>
    </w:p>
    <w:p w14:paraId="6003832E" w14:textId="77777777" w:rsidR="00A73CEE" w:rsidRDefault="00A73CEE" w:rsidP="00A73CEE">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01CC6E95" w14:textId="77777777" w:rsidR="00A73CEE" w:rsidRPr="00CD4568" w:rsidRDefault="00A73CEE" w:rsidP="00A73CEE">
      <w:pPr>
        <w:spacing w:after="0" w:line="240" w:lineRule="auto"/>
        <w:rPr>
          <w:rFonts w:ascii="Century Gothic" w:eastAsiaTheme="minorEastAsia" w:hAnsi="Century Gothic"/>
          <w:sz w:val="24"/>
          <w:szCs w:val="24"/>
        </w:rPr>
      </w:pPr>
      <w:r w:rsidRPr="00CD4568">
        <w:rPr>
          <w:rFonts w:ascii="Century Gothic" w:eastAsiaTheme="minorEastAsia" w:hAnsi="Century Gothic"/>
          <w:b/>
          <w:sz w:val="24"/>
          <w:szCs w:val="24"/>
        </w:rPr>
        <w:t>Flash point:</w:t>
      </w:r>
      <w:r>
        <w:rPr>
          <w:rFonts w:ascii="Century Gothic" w:eastAsiaTheme="minorEastAsia" w:hAnsi="Century Gothic"/>
          <w:b/>
          <w:sz w:val="24"/>
          <w:szCs w:val="24"/>
        </w:rPr>
        <w:t xml:space="preserve"> </w:t>
      </w:r>
      <w:r>
        <w:rPr>
          <w:rFonts w:ascii="Century Gothic" w:eastAsiaTheme="minorEastAsia" w:hAnsi="Century Gothic"/>
          <w:sz w:val="24"/>
          <w:szCs w:val="24"/>
        </w:rPr>
        <w:t>502°F (256°C) (Pensky-Martens Closed Cup)</w:t>
      </w:r>
    </w:p>
    <w:p w14:paraId="1ABAE8B4" w14:textId="77777777" w:rsidR="00A73CEE" w:rsidRPr="00CD4568" w:rsidRDefault="00A73CEE" w:rsidP="00A73CEE">
      <w:pPr>
        <w:spacing w:after="0" w:line="240" w:lineRule="auto"/>
        <w:rPr>
          <w:rFonts w:ascii="Century Gothic" w:eastAsiaTheme="minorEastAsia" w:hAnsi="Century Gothic"/>
          <w:sz w:val="24"/>
          <w:szCs w:val="24"/>
        </w:rPr>
      </w:pPr>
      <w:r w:rsidRPr="00CD4568">
        <w:rPr>
          <w:rFonts w:ascii="Century Gothic" w:eastAsiaTheme="minorEastAsia" w:hAnsi="Century Gothic"/>
          <w:b/>
          <w:sz w:val="24"/>
          <w:szCs w:val="24"/>
        </w:rPr>
        <w:t>Evaporation rate:</w:t>
      </w:r>
      <w:r>
        <w:rPr>
          <w:rFonts w:ascii="Century Gothic" w:eastAsiaTheme="minorEastAsia" w:hAnsi="Century Gothic"/>
          <w:b/>
          <w:sz w:val="24"/>
          <w:szCs w:val="24"/>
        </w:rPr>
        <w:t xml:space="preserve"> </w:t>
      </w:r>
      <w:r w:rsidRPr="00CD4568">
        <w:rPr>
          <w:rFonts w:ascii="Century Gothic" w:eastAsiaTheme="minorEastAsia" w:hAnsi="Century Gothic"/>
          <w:sz w:val="24"/>
          <w:szCs w:val="24"/>
        </w:rPr>
        <w:t>(</w:t>
      </w:r>
      <w:r>
        <w:rPr>
          <w:rFonts w:ascii="Century Gothic" w:eastAsiaTheme="minorEastAsia" w:hAnsi="Century Gothic"/>
          <w:sz w:val="24"/>
          <w:szCs w:val="24"/>
        </w:rPr>
        <w:t>nBuAc=I): NiL</w:t>
      </w:r>
    </w:p>
    <w:p w14:paraId="0F7DF911" w14:textId="77777777" w:rsidR="00A73CEE" w:rsidRPr="00CD4568" w:rsidRDefault="00A73CEE" w:rsidP="00A73CEE">
      <w:pPr>
        <w:spacing w:after="0" w:line="240" w:lineRule="auto"/>
        <w:rPr>
          <w:rFonts w:ascii="Century Gothic" w:eastAsiaTheme="minorEastAsia" w:hAnsi="Century Gothic"/>
          <w:b/>
          <w:sz w:val="24"/>
          <w:szCs w:val="24"/>
        </w:rPr>
      </w:pPr>
      <w:r w:rsidRPr="00CD4568">
        <w:rPr>
          <w:rFonts w:ascii="Century Gothic" w:eastAsiaTheme="minorEastAsia" w:hAnsi="Century Gothic"/>
          <w:b/>
          <w:sz w:val="24"/>
          <w:szCs w:val="24"/>
        </w:rPr>
        <w:t>Vapor pressure:</w:t>
      </w:r>
      <w:r>
        <w:rPr>
          <w:rFonts w:ascii="Century Gothic" w:eastAsiaTheme="minorEastAsia" w:hAnsi="Century Gothic"/>
          <w:b/>
          <w:sz w:val="24"/>
          <w:szCs w:val="24"/>
        </w:rPr>
        <w:t xml:space="preserve"> </w:t>
      </w:r>
      <w:r w:rsidRPr="00CD4568">
        <w:rPr>
          <w:rFonts w:ascii="Century Gothic" w:eastAsiaTheme="minorEastAsia" w:hAnsi="Century Gothic"/>
          <w:sz w:val="24"/>
          <w:szCs w:val="24"/>
        </w:rPr>
        <w:t>&lt;0.1 kPa @ 104°</w:t>
      </w:r>
      <w:r>
        <w:rPr>
          <w:rFonts w:ascii="Century Gothic" w:eastAsiaTheme="minorEastAsia" w:hAnsi="Century Gothic"/>
          <w:sz w:val="24"/>
          <w:szCs w:val="24"/>
        </w:rPr>
        <w:t>F/40°C</w:t>
      </w:r>
    </w:p>
    <w:p w14:paraId="6EC8CA14" w14:textId="77777777" w:rsidR="00A73CEE" w:rsidRPr="00CD4568" w:rsidRDefault="00A73CEE" w:rsidP="00A73CEE">
      <w:pPr>
        <w:spacing w:after="0" w:line="240" w:lineRule="auto"/>
        <w:rPr>
          <w:rFonts w:ascii="Century Gothic" w:eastAsiaTheme="minorEastAsia" w:hAnsi="Century Gothic"/>
          <w:b/>
          <w:sz w:val="24"/>
          <w:szCs w:val="24"/>
        </w:rPr>
      </w:pPr>
      <w:r w:rsidRPr="00CD4568">
        <w:rPr>
          <w:rFonts w:ascii="Century Gothic" w:eastAsiaTheme="minorEastAsia" w:hAnsi="Century Gothic"/>
          <w:b/>
          <w:sz w:val="24"/>
          <w:szCs w:val="24"/>
        </w:rPr>
        <w:t>Vapor density (Air=1)</w:t>
      </w:r>
      <w:r>
        <w:rPr>
          <w:rFonts w:ascii="Century Gothic" w:eastAsiaTheme="minorEastAsia" w:hAnsi="Century Gothic"/>
          <w:b/>
          <w:sz w:val="24"/>
          <w:szCs w:val="24"/>
        </w:rPr>
        <w:t xml:space="preserve">: </w:t>
      </w:r>
      <w:r w:rsidRPr="00CD4568">
        <w:rPr>
          <w:rFonts w:ascii="Century Gothic" w:eastAsiaTheme="minorEastAsia" w:hAnsi="Century Gothic"/>
          <w:sz w:val="24"/>
          <w:szCs w:val="24"/>
        </w:rPr>
        <w:t>&gt;1</w:t>
      </w:r>
    </w:p>
    <w:p w14:paraId="27FD575B" w14:textId="77777777" w:rsidR="00A73CEE" w:rsidRPr="00CD4568" w:rsidRDefault="00A73CEE" w:rsidP="00A73CEE">
      <w:pPr>
        <w:spacing w:after="0" w:line="240" w:lineRule="auto"/>
        <w:rPr>
          <w:rFonts w:ascii="Century Gothic" w:eastAsiaTheme="minorEastAsia" w:hAnsi="Century Gothic"/>
          <w:sz w:val="24"/>
          <w:szCs w:val="24"/>
        </w:rPr>
      </w:pPr>
      <w:r w:rsidRPr="00CD4568">
        <w:rPr>
          <w:rFonts w:ascii="Century Gothic" w:eastAsiaTheme="minorEastAsia" w:hAnsi="Century Gothic"/>
          <w:b/>
          <w:sz w:val="24"/>
          <w:szCs w:val="24"/>
        </w:rPr>
        <w:t>Relative density:</w:t>
      </w:r>
      <w:r>
        <w:rPr>
          <w:rFonts w:ascii="Century Gothic" w:eastAsiaTheme="minorEastAsia" w:hAnsi="Century Gothic"/>
          <w:b/>
          <w:sz w:val="24"/>
          <w:szCs w:val="24"/>
        </w:rPr>
        <w:t xml:space="preserve"> </w:t>
      </w:r>
      <w:r>
        <w:rPr>
          <w:rFonts w:ascii="Century Gothic" w:eastAsiaTheme="minorEastAsia" w:hAnsi="Century Gothic"/>
          <w:sz w:val="24"/>
          <w:szCs w:val="24"/>
        </w:rPr>
        <w:t>0.855@ 60°F (15.6°C)</w:t>
      </w:r>
    </w:p>
    <w:p w14:paraId="3D0CFBBA" w14:textId="77777777" w:rsidR="00A73CEE" w:rsidRDefault="00A73CEE" w:rsidP="00A73CEE">
      <w:pPr>
        <w:spacing w:after="0" w:line="240" w:lineRule="auto"/>
        <w:rPr>
          <w:rFonts w:ascii="Century Gothic" w:eastAsiaTheme="minorEastAsia" w:hAnsi="Century Gothic"/>
          <w:b/>
          <w:sz w:val="24"/>
          <w:szCs w:val="24"/>
        </w:rPr>
      </w:pPr>
      <w:r w:rsidRPr="00CD4568">
        <w:rPr>
          <w:rFonts w:ascii="Century Gothic" w:eastAsiaTheme="minorEastAsia" w:hAnsi="Century Gothic"/>
          <w:b/>
          <w:sz w:val="24"/>
          <w:szCs w:val="24"/>
        </w:rPr>
        <w:t xml:space="preserve">Solubility in water: </w:t>
      </w:r>
      <w:r w:rsidRPr="00CD4568">
        <w:rPr>
          <w:rFonts w:ascii="Century Gothic" w:eastAsiaTheme="minorEastAsia" w:hAnsi="Century Gothic"/>
          <w:sz w:val="24"/>
          <w:szCs w:val="24"/>
        </w:rPr>
        <w:t>Insoluble in water</w:t>
      </w:r>
    </w:p>
    <w:p w14:paraId="3621D4DB" w14:textId="77777777" w:rsidR="00A73CEE" w:rsidRPr="00CD4568" w:rsidRDefault="00A73CEE" w:rsidP="00A73CEE">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Viscosity: </w:t>
      </w:r>
      <w:r w:rsidRPr="00CD4568">
        <w:rPr>
          <w:rFonts w:ascii="Century Gothic" w:eastAsiaTheme="minorEastAsia" w:hAnsi="Century Gothic"/>
          <w:sz w:val="24"/>
          <w:szCs w:val="24"/>
        </w:rPr>
        <w:t>56 cSt @ 40°C ; 8.4 @ cSt @ 100°C</w:t>
      </w:r>
    </w:p>
    <w:p w14:paraId="4AEF9792" w14:textId="77777777" w:rsidR="00A73CEE" w:rsidRDefault="00A73CEE" w:rsidP="00A73CEE">
      <w:pPr>
        <w:spacing w:after="0" w:line="240" w:lineRule="auto"/>
        <w:rPr>
          <w:rFonts w:ascii="Century Gothic" w:eastAsiaTheme="minorEastAsia" w:hAnsi="Century Gothic"/>
          <w:sz w:val="24"/>
          <w:szCs w:val="24"/>
        </w:rPr>
      </w:pPr>
    </w:p>
    <w:p w14:paraId="649696DA" w14:textId="77777777" w:rsidR="00A73CEE" w:rsidRDefault="00A73CEE" w:rsidP="00A73CEE">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4E29B81D"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002608BC"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318903A2" w14:textId="77777777" w:rsidR="00A73CEE" w:rsidRDefault="00A73CEE" w:rsidP="00A73CEE">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No data available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Do not expose to excessive heat, ignition sources, or oxidizing materials.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Halogens and halogenated compounds.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Thermal decomposition or combustion may generate smoke, carbon, monoxide, carbon dioxide, and other products of incomplete combustion.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421D3F42"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705D3092"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7710A84E" w14:textId="77777777" w:rsidR="00A73CEE" w:rsidRPr="007717B1" w:rsidRDefault="00A73CEE" w:rsidP="00A73CEE">
      <w:pPr>
        <w:spacing w:after="260" w:line="240" w:lineRule="auto"/>
        <w:rPr>
          <w:rFonts w:ascii="Century Gothic" w:eastAsia="Times New Roman" w:hAnsi="Century Gothic" w:cs="Helvetica"/>
          <w:b/>
          <w:sz w:val="24"/>
          <w:szCs w:val="24"/>
        </w:rPr>
      </w:pPr>
      <w:r>
        <w:rPr>
          <w:rFonts w:ascii="Century Gothic" w:eastAsia="Times New Roman" w:hAnsi="Century Gothic" w:cs="Helvetica"/>
          <w:b/>
          <w:bCs/>
          <w:sz w:val="24"/>
          <w:szCs w:val="24"/>
        </w:rPr>
        <w:br/>
      </w:r>
      <w:r w:rsidRPr="007717B1">
        <w:rPr>
          <w:rFonts w:ascii="Century Gothic" w:eastAsia="Times New Roman" w:hAnsi="Century Gothic" w:cs="Helvetica"/>
          <w:b/>
          <w:sz w:val="24"/>
          <w:szCs w:val="24"/>
        </w:rPr>
        <w:t>Information on likely routes of exposure</w:t>
      </w:r>
    </w:p>
    <w:p w14:paraId="5515B6AA" w14:textId="77777777" w:rsidR="00A73CEE" w:rsidRPr="00956473" w:rsidRDefault="00A73CEE" w:rsidP="00A73CEE">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lastRenderedPageBreak/>
        <w:t>Inhalation:</w:t>
      </w:r>
      <w:r w:rsidRPr="00956473">
        <w:rPr>
          <w:rFonts w:ascii="Century Gothic" w:eastAsia="Times New Roman" w:hAnsi="Century Gothic" w:cs="Helvetica"/>
          <w:sz w:val="24"/>
          <w:szCs w:val="24"/>
        </w:rPr>
        <w:t xml:space="preserve"> No data available.</w:t>
      </w:r>
    </w:p>
    <w:p w14:paraId="3D0D7B30" w14:textId="77777777" w:rsidR="00A73CEE" w:rsidRPr="00956473" w:rsidRDefault="00A73CEE" w:rsidP="00A73CEE">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Ingestion:</w:t>
      </w:r>
      <w:r w:rsidRPr="00956473">
        <w:rPr>
          <w:rFonts w:ascii="Century Gothic" w:eastAsia="Times New Roman" w:hAnsi="Century Gothic" w:cs="Helvetica"/>
          <w:sz w:val="24"/>
          <w:szCs w:val="24"/>
        </w:rPr>
        <w:t xml:space="preserve"> No data available.</w:t>
      </w:r>
    </w:p>
    <w:p w14:paraId="493BBBB3" w14:textId="77777777" w:rsidR="00A73CEE" w:rsidRPr="00956473" w:rsidRDefault="00A73CEE" w:rsidP="00A73CEE">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Skin Contact:</w:t>
      </w:r>
      <w:r w:rsidRPr="00956473">
        <w:rPr>
          <w:rFonts w:ascii="Century Gothic" w:eastAsia="Times New Roman" w:hAnsi="Century Gothic" w:cs="Helvetica"/>
          <w:sz w:val="24"/>
          <w:szCs w:val="24"/>
        </w:rPr>
        <w:t xml:space="preserve"> No data available.</w:t>
      </w:r>
    </w:p>
    <w:p w14:paraId="139CA503" w14:textId="77777777" w:rsidR="00A73CEE" w:rsidRPr="00956473" w:rsidRDefault="00A73CEE" w:rsidP="00A73CEE">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Eye contact:</w:t>
      </w:r>
      <w:r w:rsidRPr="00956473">
        <w:rPr>
          <w:rFonts w:ascii="Century Gothic" w:eastAsia="Times New Roman" w:hAnsi="Century Gothic" w:cs="Helvetica"/>
          <w:sz w:val="24"/>
          <w:szCs w:val="24"/>
        </w:rPr>
        <w:t xml:space="preserve"> No data available.</w:t>
      </w:r>
    </w:p>
    <w:p w14:paraId="7B73158A"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Information on toxicological effects</w:t>
      </w:r>
    </w:p>
    <w:p w14:paraId="090E4AD8"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Acute toxicity</w:t>
      </w:r>
    </w:p>
    <w:p w14:paraId="0459EFC1"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Oral</w:t>
      </w:r>
    </w:p>
    <w:p w14:paraId="094F63D5" w14:textId="77777777" w:rsidR="00A73CEE" w:rsidRPr="00956473" w:rsidRDefault="00A73CEE" w:rsidP="00A73CE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Product: ATEmix &gt; 10.000 mg/kg. </w:t>
      </w:r>
      <w:r w:rsidRPr="00956473">
        <w:rPr>
          <w:rFonts w:ascii="Century Gothic" w:eastAsia="Times New Roman" w:hAnsi="Century Gothic" w:cs="Helvetica"/>
          <w:sz w:val="24"/>
          <w:szCs w:val="24"/>
        </w:rPr>
        <w:t>Material can be aspirated into the lun</w:t>
      </w:r>
      <w:r>
        <w:rPr>
          <w:rFonts w:ascii="Century Gothic" w:eastAsia="Times New Roman" w:hAnsi="Century Gothic" w:cs="Helvetica"/>
          <w:sz w:val="24"/>
          <w:szCs w:val="24"/>
        </w:rPr>
        <w:t xml:space="preserve">gs during the act of swallowing </w:t>
      </w:r>
      <w:r w:rsidRPr="00956473">
        <w:rPr>
          <w:rFonts w:ascii="Century Gothic" w:eastAsia="Times New Roman" w:hAnsi="Century Gothic" w:cs="Helvetica"/>
          <w:sz w:val="24"/>
          <w:szCs w:val="24"/>
        </w:rPr>
        <w:t>or vomiting. This could result in severe injury to the lungs and death.</w:t>
      </w:r>
    </w:p>
    <w:p w14:paraId="45B59601" w14:textId="77777777" w:rsidR="00A73CEE" w:rsidRDefault="00A73CEE" w:rsidP="00A73CEE">
      <w:pPr>
        <w:spacing w:after="26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 xml:space="preserve">Dermal </w:t>
      </w:r>
    </w:p>
    <w:p w14:paraId="624883F8" w14:textId="77777777" w:rsidR="00A73CEE" w:rsidRPr="007717B1" w:rsidRDefault="00A73CEE" w:rsidP="00A73CEE">
      <w:pPr>
        <w:spacing w:after="260" w:line="240" w:lineRule="auto"/>
        <w:rPr>
          <w:rFonts w:ascii="Century Gothic" w:eastAsia="Times New Roman" w:hAnsi="Century Gothic" w:cs="Helvetica"/>
          <w:b/>
          <w:sz w:val="24"/>
          <w:szCs w:val="24"/>
        </w:rPr>
      </w:pPr>
      <w:r w:rsidRPr="00956473">
        <w:rPr>
          <w:rFonts w:ascii="Century Gothic" w:eastAsia="Times New Roman" w:hAnsi="Century Gothic" w:cs="Helvetica"/>
          <w:sz w:val="24"/>
          <w:szCs w:val="24"/>
        </w:rPr>
        <w:t>Product: Not classified for acute toxicity based on available data.</w:t>
      </w:r>
    </w:p>
    <w:p w14:paraId="12FBB89C" w14:textId="77777777" w:rsidR="00A73CEE" w:rsidRDefault="00A73CEE" w:rsidP="00A73CEE">
      <w:pPr>
        <w:spacing w:after="26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 xml:space="preserve">Inhalation </w:t>
      </w:r>
    </w:p>
    <w:p w14:paraId="5DE5E148" w14:textId="77777777" w:rsidR="00A73CEE" w:rsidRPr="007717B1" w:rsidRDefault="00A73CEE" w:rsidP="00A73CEE">
      <w:pPr>
        <w:spacing w:after="260" w:line="240" w:lineRule="auto"/>
        <w:rPr>
          <w:rFonts w:ascii="Century Gothic" w:eastAsia="Times New Roman" w:hAnsi="Century Gothic" w:cs="Helvetica"/>
          <w:b/>
          <w:sz w:val="24"/>
          <w:szCs w:val="24"/>
        </w:rPr>
      </w:pPr>
      <w:r w:rsidRPr="00956473">
        <w:rPr>
          <w:rFonts w:ascii="Century Gothic" w:eastAsia="Times New Roman" w:hAnsi="Century Gothic" w:cs="Helvetica"/>
          <w:sz w:val="24"/>
          <w:szCs w:val="24"/>
        </w:rPr>
        <w:t>Product: Not classified for acute toxicity based on available data.</w:t>
      </w:r>
    </w:p>
    <w:p w14:paraId="5700723A"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Skin Corrosion/Irritation:</w:t>
      </w:r>
    </w:p>
    <w:p w14:paraId="472B0A90"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Product: Prolonged or repeated skin co</w:t>
      </w:r>
      <w:r>
        <w:rPr>
          <w:rFonts w:ascii="Century Gothic" w:eastAsia="Times New Roman" w:hAnsi="Century Gothic" w:cs="Helvetica"/>
          <w:sz w:val="24"/>
          <w:szCs w:val="24"/>
        </w:rPr>
        <w:t xml:space="preserve">ntact as from clothing wet with </w:t>
      </w:r>
      <w:r w:rsidRPr="00956473">
        <w:rPr>
          <w:rFonts w:ascii="Century Gothic" w:eastAsia="Times New Roman" w:hAnsi="Century Gothic" w:cs="Helvetica"/>
          <w:sz w:val="24"/>
          <w:szCs w:val="24"/>
        </w:rPr>
        <w:t>material may cause dermatitis</w:t>
      </w:r>
      <w:r>
        <w:rPr>
          <w:rFonts w:ascii="Century Gothic" w:eastAsia="Times New Roman" w:hAnsi="Century Gothic" w:cs="Helvetica"/>
          <w:sz w:val="24"/>
          <w:szCs w:val="24"/>
        </w:rPr>
        <w:t xml:space="preserve">. Symptoms may include redness, </w:t>
      </w:r>
      <w:r w:rsidRPr="00956473">
        <w:rPr>
          <w:rFonts w:ascii="Century Gothic" w:eastAsia="Times New Roman" w:hAnsi="Century Gothic" w:cs="Helvetica"/>
          <w:sz w:val="24"/>
          <w:szCs w:val="24"/>
        </w:rPr>
        <w:t xml:space="preserve">edema, drying, and cracking of </w:t>
      </w:r>
      <w:r>
        <w:rPr>
          <w:rFonts w:ascii="Century Gothic" w:eastAsia="Times New Roman" w:hAnsi="Century Gothic" w:cs="Helvetica"/>
          <w:sz w:val="24"/>
          <w:szCs w:val="24"/>
        </w:rPr>
        <w:t xml:space="preserve">the skin. Prolonged or repeated </w:t>
      </w:r>
      <w:r w:rsidRPr="00956473">
        <w:rPr>
          <w:rFonts w:ascii="Century Gothic" w:eastAsia="Times New Roman" w:hAnsi="Century Gothic" w:cs="Helvetica"/>
          <w:sz w:val="24"/>
          <w:szCs w:val="24"/>
        </w:rPr>
        <w:t>contact may cause irritation.</w:t>
      </w:r>
    </w:p>
    <w:p w14:paraId="59411AF1"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Remarks: Not classified as a primary skin irritant.</w:t>
      </w:r>
    </w:p>
    <w:p w14:paraId="31B36738"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Serious Eye Damage/Eye Irritation:</w:t>
      </w:r>
    </w:p>
    <w:p w14:paraId="4A8B96C0"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Product: Remarks: Not classified as a primary eye irritant.</w:t>
      </w:r>
    </w:p>
    <w:p w14:paraId="6823218F"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Respiratory sensitization:</w:t>
      </w:r>
    </w:p>
    <w:p w14:paraId="26CB54AD"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No data available</w:t>
      </w:r>
    </w:p>
    <w:p w14:paraId="617C2FA3"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Skin sensitization:</w:t>
      </w:r>
    </w:p>
    <w:p w14:paraId="743C624B"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w:t>
      </w:r>
      <w:r>
        <w:rPr>
          <w:rFonts w:ascii="Century Gothic" w:eastAsia="Times New Roman" w:hAnsi="Century Gothic" w:cs="Helvetica"/>
          <w:sz w:val="24"/>
          <w:szCs w:val="24"/>
        </w:rPr>
        <w:t xml:space="preserve">tizer. (Read across) Not a skin </w:t>
      </w:r>
      <w:r w:rsidRPr="00956473">
        <w:rPr>
          <w:rFonts w:ascii="Century Gothic" w:eastAsia="Times New Roman" w:hAnsi="Century Gothic" w:cs="Helvetica"/>
          <w:sz w:val="24"/>
          <w:szCs w:val="24"/>
        </w:rPr>
        <w:t>sensitizer.</w:t>
      </w:r>
    </w:p>
    <w:p w14:paraId="4B93CE88"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lastRenderedPageBreak/>
        <w:t>Mineral oil Classification: Not a skin sensitizer. (Read across)</w:t>
      </w:r>
    </w:p>
    <w:p w14:paraId="006717D8"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sensitizer. (Read across)</w:t>
      </w:r>
    </w:p>
    <w:p w14:paraId="0E0A642E"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sensitizer. (Read across)</w:t>
      </w:r>
    </w:p>
    <w:p w14:paraId="3FB200B8"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sensitizer. (Read across)</w:t>
      </w:r>
    </w:p>
    <w:p w14:paraId="2AD26A0B"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Diphenylamine Classification: Not a skin sensitizer. (Literature)</w:t>
      </w:r>
    </w:p>
    <w:p w14:paraId="653AF3D2"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Specific Target Organ Toxicity - Single Exposure:</w:t>
      </w:r>
      <w:r w:rsidRPr="007717B1">
        <w:rPr>
          <w:rFonts w:ascii="Century Gothic" w:eastAsia="Times New Roman" w:hAnsi="Century Gothic" w:cs="Helvetica"/>
          <w:b/>
          <w:sz w:val="24"/>
          <w:szCs w:val="24"/>
        </w:rPr>
        <w:br/>
      </w:r>
    </w:p>
    <w:p w14:paraId="21A8B89A" w14:textId="77777777" w:rsidR="00A73CEE" w:rsidRPr="00956473" w:rsidRDefault="00A73CEE" w:rsidP="00A73CEE">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Product:</w:t>
      </w:r>
      <w:r w:rsidRPr="00956473">
        <w:rPr>
          <w:rFonts w:ascii="Century Gothic" w:eastAsia="Times New Roman" w:hAnsi="Century Gothic" w:cs="Helvetica"/>
          <w:sz w:val="24"/>
          <w:szCs w:val="24"/>
        </w:rPr>
        <w:t xml:space="preserve"> If material is misted or if vap</w:t>
      </w:r>
      <w:r>
        <w:rPr>
          <w:rFonts w:ascii="Century Gothic" w:eastAsia="Times New Roman" w:hAnsi="Century Gothic" w:cs="Helvetica"/>
          <w:sz w:val="24"/>
          <w:szCs w:val="24"/>
        </w:rPr>
        <w:t xml:space="preserve">ors are generated from heating, </w:t>
      </w:r>
      <w:r w:rsidRPr="00956473">
        <w:rPr>
          <w:rFonts w:ascii="Century Gothic" w:eastAsia="Times New Roman" w:hAnsi="Century Gothic" w:cs="Helvetica"/>
          <w:sz w:val="24"/>
          <w:szCs w:val="24"/>
        </w:rPr>
        <w:t xml:space="preserve">exposure may cause irritation of mucous membranes and the </w:t>
      </w:r>
      <w:r>
        <w:rPr>
          <w:rFonts w:ascii="Century Gothic" w:eastAsia="Times New Roman" w:hAnsi="Century Gothic" w:cs="Helvetica"/>
          <w:sz w:val="24"/>
          <w:szCs w:val="24"/>
        </w:rPr>
        <w:t xml:space="preserve">upper </w:t>
      </w:r>
      <w:r w:rsidRPr="00956473">
        <w:rPr>
          <w:rFonts w:ascii="Century Gothic" w:eastAsia="Times New Roman" w:hAnsi="Century Gothic" w:cs="Helvetica"/>
          <w:sz w:val="24"/>
          <w:szCs w:val="24"/>
        </w:rPr>
        <w:t>respiratory tract.</w:t>
      </w:r>
    </w:p>
    <w:p w14:paraId="60BEA257" w14:textId="77777777" w:rsidR="00A73CEE" w:rsidRPr="00956473" w:rsidRDefault="00A73CEE" w:rsidP="00A73CEE">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Mineral oil</w:t>
      </w:r>
      <w:r>
        <w:rPr>
          <w:rFonts w:ascii="Century Gothic" w:eastAsia="Times New Roman" w:hAnsi="Century Gothic" w:cs="Helvetica"/>
          <w:sz w:val="24"/>
          <w:szCs w:val="24"/>
        </w:rPr>
        <w:t>:</w:t>
      </w:r>
      <w:r w:rsidRPr="00956473">
        <w:rPr>
          <w:rFonts w:ascii="Century Gothic" w:eastAsia="Times New Roman" w:hAnsi="Century Gothic" w:cs="Helvetica"/>
          <w:sz w:val="24"/>
          <w:szCs w:val="24"/>
        </w:rPr>
        <w:t xml:space="preserve"> If material is misted or if vap</w:t>
      </w:r>
      <w:r>
        <w:rPr>
          <w:rFonts w:ascii="Century Gothic" w:eastAsia="Times New Roman" w:hAnsi="Century Gothic" w:cs="Helvetica"/>
          <w:sz w:val="24"/>
          <w:szCs w:val="24"/>
        </w:rPr>
        <w:t xml:space="preserve">ors are generated from heating, </w:t>
      </w:r>
      <w:r w:rsidRPr="00956473">
        <w:rPr>
          <w:rFonts w:ascii="Century Gothic" w:eastAsia="Times New Roman" w:hAnsi="Century Gothic" w:cs="Helvetica"/>
          <w:sz w:val="24"/>
          <w:szCs w:val="24"/>
        </w:rPr>
        <w:t>exposure may cause irritation of</w:t>
      </w:r>
      <w:r>
        <w:rPr>
          <w:rFonts w:ascii="Century Gothic" w:eastAsia="Times New Roman" w:hAnsi="Century Gothic" w:cs="Helvetica"/>
          <w:sz w:val="24"/>
          <w:szCs w:val="24"/>
        </w:rPr>
        <w:t xml:space="preserve"> mucous membranes and the upper </w:t>
      </w:r>
      <w:r w:rsidRPr="00956473">
        <w:rPr>
          <w:rFonts w:ascii="Century Gothic" w:eastAsia="Times New Roman" w:hAnsi="Century Gothic" w:cs="Helvetica"/>
          <w:sz w:val="24"/>
          <w:szCs w:val="24"/>
        </w:rPr>
        <w:t>respiratory tract.</w:t>
      </w:r>
    </w:p>
    <w:p w14:paraId="0C66DEDE" w14:textId="77777777" w:rsidR="00A73CEE" w:rsidRPr="00956473" w:rsidRDefault="00A73CEE" w:rsidP="00A73CEE">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Diphenylamine</w:t>
      </w:r>
      <w:r>
        <w:rPr>
          <w:rFonts w:ascii="Century Gothic" w:eastAsia="Times New Roman" w:hAnsi="Century Gothic" w:cs="Helvetica"/>
          <w:b/>
          <w:sz w:val="24"/>
          <w:szCs w:val="24"/>
        </w:rPr>
        <w:t>:</w:t>
      </w:r>
      <w:r w:rsidRPr="00956473">
        <w:rPr>
          <w:rFonts w:ascii="Century Gothic" w:eastAsia="Times New Roman" w:hAnsi="Century Gothic" w:cs="Helvetica"/>
          <w:sz w:val="24"/>
          <w:szCs w:val="24"/>
        </w:rPr>
        <w:t xml:space="preserve"> Exposure to a high concentration of vapor or mist may be irritating.</w:t>
      </w:r>
    </w:p>
    <w:p w14:paraId="61809668"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Aspiration Hazard:</w:t>
      </w:r>
    </w:p>
    <w:p w14:paraId="1D16F09F"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Material can be aspirated into the lun</w:t>
      </w:r>
      <w:r>
        <w:rPr>
          <w:rFonts w:ascii="Century Gothic" w:eastAsia="Times New Roman" w:hAnsi="Century Gothic" w:cs="Helvetica"/>
          <w:sz w:val="24"/>
          <w:szCs w:val="24"/>
        </w:rPr>
        <w:t xml:space="preserve">gs during the act of swallowing </w:t>
      </w:r>
      <w:r w:rsidRPr="00956473">
        <w:rPr>
          <w:rFonts w:ascii="Century Gothic" w:eastAsia="Times New Roman" w:hAnsi="Century Gothic" w:cs="Helvetica"/>
          <w:sz w:val="24"/>
          <w:szCs w:val="24"/>
        </w:rPr>
        <w:t>or vomiting. This could result in severe injury to the lungs and death.</w:t>
      </w:r>
    </w:p>
    <w:p w14:paraId="1419B943"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Material can be aspirated into the lungs during the act of sw</w:t>
      </w:r>
      <w:r>
        <w:rPr>
          <w:rFonts w:ascii="Century Gothic" w:eastAsia="Times New Roman" w:hAnsi="Century Gothic" w:cs="Helvetica"/>
          <w:sz w:val="24"/>
          <w:szCs w:val="24"/>
        </w:rPr>
        <w:t xml:space="preserve">allowing </w:t>
      </w:r>
      <w:r w:rsidRPr="00956473">
        <w:rPr>
          <w:rFonts w:ascii="Century Gothic" w:eastAsia="Times New Roman" w:hAnsi="Century Gothic" w:cs="Helvetica"/>
          <w:sz w:val="24"/>
          <w:szCs w:val="24"/>
        </w:rPr>
        <w:t>or vomiting. This could result in severe injury to the lungs and death.</w:t>
      </w:r>
    </w:p>
    <w:p w14:paraId="39E50D57"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Other effects:</w:t>
      </w:r>
    </w:p>
    <w:p w14:paraId="233D9FD1"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Diphenylamine Kidney Blood Liver</w:t>
      </w:r>
    </w:p>
    <w:p w14:paraId="0E28ED45"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Chronic Effects</w:t>
      </w:r>
    </w:p>
    <w:p w14:paraId="53232976" w14:textId="77777777" w:rsidR="00A73CEE" w:rsidRPr="007717B1" w:rsidRDefault="00A73CEE" w:rsidP="00A73CEE">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Carcinogenicity:</w:t>
      </w:r>
    </w:p>
    <w:p w14:paraId="06FA72F4"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Product: This product contains mineral oils whi</w:t>
      </w:r>
      <w:r>
        <w:rPr>
          <w:rFonts w:ascii="Century Gothic" w:eastAsia="Times New Roman" w:hAnsi="Century Gothic" w:cs="Helvetica"/>
          <w:sz w:val="24"/>
          <w:szCs w:val="24"/>
        </w:rPr>
        <w:t xml:space="preserve">ch are severely refined and not </w:t>
      </w:r>
      <w:r w:rsidRPr="00956473">
        <w:rPr>
          <w:rFonts w:ascii="Century Gothic" w:eastAsia="Times New Roman" w:hAnsi="Century Gothic" w:cs="Helvetica"/>
          <w:sz w:val="24"/>
          <w:szCs w:val="24"/>
        </w:rPr>
        <w:t>considered carcinogenic. All of the</w:t>
      </w:r>
      <w:r>
        <w:rPr>
          <w:rFonts w:ascii="Century Gothic" w:eastAsia="Times New Roman" w:hAnsi="Century Gothic" w:cs="Helvetica"/>
          <w:sz w:val="24"/>
          <w:szCs w:val="24"/>
        </w:rPr>
        <w:t xml:space="preserve"> oils in this product have been </w:t>
      </w:r>
      <w:r w:rsidRPr="00956473">
        <w:rPr>
          <w:rFonts w:ascii="Century Gothic" w:eastAsia="Times New Roman" w:hAnsi="Century Gothic" w:cs="Helvetica"/>
          <w:sz w:val="24"/>
          <w:szCs w:val="24"/>
        </w:rPr>
        <w:t>demonstrated to contain less tha</w:t>
      </w:r>
      <w:r>
        <w:rPr>
          <w:rFonts w:ascii="Century Gothic" w:eastAsia="Times New Roman" w:hAnsi="Century Gothic" w:cs="Helvetica"/>
          <w:sz w:val="24"/>
          <w:szCs w:val="24"/>
        </w:rPr>
        <w:t xml:space="preserve">n 3% extractables by the IP 346 </w:t>
      </w:r>
      <w:r w:rsidRPr="00956473">
        <w:rPr>
          <w:rFonts w:ascii="Century Gothic" w:eastAsia="Times New Roman" w:hAnsi="Century Gothic" w:cs="Helvetica"/>
          <w:sz w:val="24"/>
          <w:szCs w:val="24"/>
        </w:rPr>
        <w:t>test.</w:t>
      </w:r>
    </w:p>
    <w:p w14:paraId="5118C15F" w14:textId="77777777" w:rsidR="00A73CEE" w:rsidRPr="00956473" w:rsidRDefault="00A73CEE" w:rsidP="00A73CE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 xml:space="preserve">Mineral oil: </w:t>
      </w:r>
      <w:r w:rsidRPr="00956473">
        <w:rPr>
          <w:rFonts w:ascii="Century Gothic" w:eastAsia="Times New Roman" w:hAnsi="Century Gothic" w:cs="Helvetica"/>
          <w:sz w:val="24"/>
          <w:szCs w:val="24"/>
        </w:rPr>
        <w:t>All of the oils in this product have be</w:t>
      </w:r>
      <w:r>
        <w:rPr>
          <w:rFonts w:ascii="Century Gothic" w:eastAsia="Times New Roman" w:hAnsi="Century Gothic" w:cs="Helvetica"/>
          <w:sz w:val="24"/>
          <w:szCs w:val="24"/>
        </w:rPr>
        <w:t xml:space="preserve">en demonstrated to contain less </w:t>
      </w:r>
      <w:r w:rsidRPr="00956473">
        <w:rPr>
          <w:rFonts w:ascii="Century Gothic" w:eastAsia="Times New Roman" w:hAnsi="Century Gothic" w:cs="Helvetica"/>
          <w:sz w:val="24"/>
          <w:szCs w:val="24"/>
        </w:rPr>
        <w:t>than 3% extractables by the IP 346 test. This produ</w:t>
      </w:r>
      <w:r>
        <w:rPr>
          <w:rFonts w:ascii="Century Gothic" w:eastAsia="Times New Roman" w:hAnsi="Century Gothic" w:cs="Helvetica"/>
          <w:sz w:val="24"/>
          <w:szCs w:val="24"/>
        </w:rPr>
        <w:t xml:space="preserve">ct contains </w:t>
      </w:r>
      <w:r w:rsidRPr="00956473">
        <w:rPr>
          <w:rFonts w:ascii="Century Gothic" w:eastAsia="Times New Roman" w:hAnsi="Century Gothic" w:cs="Helvetica"/>
          <w:sz w:val="24"/>
          <w:szCs w:val="24"/>
        </w:rPr>
        <w:t>mineral oils which are seve</w:t>
      </w:r>
      <w:r>
        <w:rPr>
          <w:rFonts w:ascii="Century Gothic" w:eastAsia="Times New Roman" w:hAnsi="Century Gothic" w:cs="Helvetica"/>
          <w:sz w:val="24"/>
          <w:szCs w:val="24"/>
        </w:rPr>
        <w:t xml:space="preserve">rely refined and not considered </w:t>
      </w:r>
      <w:r w:rsidRPr="00956473">
        <w:rPr>
          <w:rFonts w:ascii="Century Gothic" w:eastAsia="Times New Roman" w:hAnsi="Century Gothic" w:cs="Helvetica"/>
          <w:sz w:val="24"/>
          <w:szCs w:val="24"/>
        </w:rPr>
        <w:t>carcinogenic.</w:t>
      </w:r>
    </w:p>
    <w:p w14:paraId="3DBF4556"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w:t>
      </w:r>
      <w:r>
        <w:rPr>
          <w:rFonts w:ascii="Century Gothic" w:eastAsia="Times New Roman" w:hAnsi="Century Gothic" w:cs="Helvetica"/>
          <w:sz w:val="24"/>
          <w:szCs w:val="24"/>
        </w:rPr>
        <w:t>:</w:t>
      </w:r>
      <w:r w:rsidRPr="00956473">
        <w:rPr>
          <w:rFonts w:ascii="Century Gothic" w:eastAsia="Times New Roman" w:hAnsi="Century Gothic" w:cs="Helvetica"/>
          <w:sz w:val="24"/>
          <w:szCs w:val="24"/>
        </w:rPr>
        <w:t xml:space="preserve"> All of the oils in this product have be</w:t>
      </w:r>
      <w:r>
        <w:rPr>
          <w:rFonts w:ascii="Century Gothic" w:eastAsia="Times New Roman" w:hAnsi="Century Gothic" w:cs="Helvetica"/>
          <w:sz w:val="24"/>
          <w:szCs w:val="24"/>
        </w:rPr>
        <w:t xml:space="preserve">en demonstrated to contain less </w:t>
      </w:r>
      <w:r w:rsidRPr="00956473">
        <w:rPr>
          <w:rFonts w:ascii="Century Gothic" w:eastAsia="Times New Roman" w:hAnsi="Century Gothic" w:cs="Helvetica"/>
          <w:sz w:val="24"/>
          <w:szCs w:val="24"/>
        </w:rPr>
        <w:t xml:space="preserve">than 3% extractables by the IP </w:t>
      </w:r>
      <w:r>
        <w:rPr>
          <w:rFonts w:ascii="Century Gothic" w:eastAsia="Times New Roman" w:hAnsi="Century Gothic" w:cs="Helvetica"/>
          <w:sz w:val="24"/>
          <w:szCs w:val="24"/>
        </w:rPr>
        <w:t xml:space="preserve">346 test. This product contains </w:t>
      </w:r>
      <w:r w:rsidRPr="00956473">
        <w:rPr>
          <w:rFonts w:ascii="Century Gothic" w:eastAsia="Times New Roman" w:hAnsi="Century Gothic" w:cs="Helvetica"/>
          <w:sz w:val="24"/>
          <w:szCs w:val="24"/>
        </w:rPr>
        <w:t>mineral oils which are seve</w:t>
      </w:r>
      <w:r>
        <w:rPr>
          <w:rFonts w:ascii="Century Gothic" w:eastAsia="Times New Roman" w:hAnsi="Century Gothic" w:cs="Helvetica"/>
          <w:sz w:val="24"/>
          <w:szCs w:val="24"/>
        </w:rPr>
        <w:t xml:space="preserve">rely refined and not considered </w:t>
      </w:r>
      <w:r w:rsidRPr="00956473">
        <w:rPr>
          <w:rFonts w:ascii="Century Gothic" w:eastAsia="Times New Roman" w:hAnsi="Century Gothic" w:cs="Helvetica"/>
          <w:sz w:val="24"/>
          <w:szCs w:val="24"/>
        </w:rPr>
        <w:t>carcinogenic.</w:t>
      </w:r>
    </w:p>
    <w:p w14:paraId="6DD3B654"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w:t>
      </w:r>
      <w:r>
        <w:rPr>
          <w:rFonts w:ascii="Century Gothic" w:eastAsia="Times New Roman" w:hAnsi="Century Gothic" w:cs="Helvetica"/>
          <w:sz w:val="24"/>
          <w:szCs w:val="24"/>
        </w:rPr>
        <w:t>:</w:t>
      </w:r>
      <w:r w:rsidRPr="00956473">
        <w:rPr>
          <w:rFonts w:ascii="Century Gothic" w:eastAsia="Times New Roman" w:hAnsi="Century Gothic" w:cs="Helvetica"/>
          <w:sz w:val="24"/>
          <w:szCs w:val="24"/>
        </w:rPr>
        <w:t xml:space="preserve"> All of the oils in this product have be</w:t>
      </w:r>
      <w:r>
        <w:rPr>
          <w:rFonts w:ascii="Century Gothic" w:eastAsia="Times New Roman" w:hAnsi="Century Gothic" w:cs="Helvetica"/>
          <w:sz w:val="24"/>
          <w:szCs w:val="24"/>
        </w:rPr>
        <w:t xml:space="preserve">en demonstrated to contain less </w:t>
      </w:r>
      <w:r w:rsidRPr="00956473">
        <w:rPr>
          <w:rFonts w:ascii="Century Gothic" w:eastAsia="Times New Roman" w:hAnsi="Century Gothic" w:cs="Helvetica"/>
          <w:sz w:val="24"/>
          <w:szCs w:val="24"/>
        </w:rPr>
        <w:t xml:space="preserve">than 3% extractables by the IP </w:t>
      </w:r>
      <w:r>
        <w:rPr>
          <w:rFonts w:ascii="Century Gothic" w:eastAsia="Times New Roman" w:hAnsi="Century Gothic" w:cs="Helvetica"/>
          <w:sz w:val="24"/>
          <w:szCs w:val="24"/>
        </w:rPr>
        <w:t xml:space="preserve">346 test. This product contains </w:t>
      </w:r>
      <w:r w:rsidRPr="00956473">
        <w:rPr>
          <w:rFonts w:ascii="Century Gothic" w:eastAsia="Times New Roman" w:hAnsi="Century Gothic" w:cs="Helvetica"/>
          <w:sz w:val="24"/>
          <w:szCs w:val="24"/>
        </w:rPr>
        <w:t>mineral oils which are severely refin</w:t>
      </w:r>
      <w:r>
        <w:rPr>
          <w:rFonts w:ascii="Century Gothic" w:eastAsia="Times New Roman" w:hAnsi="Century Gothic" w:cs="Helvetica"/>
          <w:sz w:val="24"/>
          <w:szCs w:val="24"/>
        </w:rPr>
        <w:t xml:space="preserve">ed and not considered </w:t>
      </w:r>
      <w:r w:rsidRPr="00956473">
        <w:rPr>
          <w:rFonts w:ascii="Century Gothic" w:eastAsia="Times New Roman" w:hAnsi="Century Gothic" w:cs="Helvetica"/>
          <w:sz w:val="24"/>
          <w:szCs w:val="24"/>
        </w:rPr>
        <w:t>carcinogenic.</w:t>
      </w:r>
    </w:p>
    <w:p w14:paraId="6E06964B" w14:textId="77777777" w:rsidR="00A73CEE" w:rsidRPr="00956473" w:rsidRDefault="00A73CEE" w:rsidP="00A73CE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Mineral oil: </w:t>
      </w:r>
      <w:r w:rsidRPr="00956473">
        <w:rPr>
          <w:rFonts w:ascii="Century Gothic" w:eastAsia="Times New Roman" w:hAnsi="Century Gothic" w:cs="Helvetica"/>
          <w:sz w:val="24"/>
          <w:szCs w:val="24"/>
        </w:rPr>
        <w:t>All of the oils in this product have been demonstrated to contain less</w:t>
      </w:r>
      <w:r>
        <w:rPr>
          <w:rFonts w:ascii="Century Gothic" w:eastAsia="Times New Roman" w:hAnsi="Century Gothic" w:cs="Helvetica"/>
          <w:sz w:val="24"/>
          <w:szCs w:val="24"/>
        </w:rPr>
        <w:t xml:space="preserve"> </w:t>
      </w:r>
      <w:r w:rsidRPr="00956473">
        <w:rPr>
          <w:rFonts w:ascii="Century Gothic" w:eastAsia="Times New Roman" w:hAnsi="Century Gothic" w:cs="Helvetica"/>
          <w:sz w:val="24"/>
          <w:szCs w:val="24"/>
        </w:rPr>
        <w:t>than 3% extractables by the IP 346 test. This product contains</w:t>
      </w:r>
      <w:r>
        <w:rPr>
          <w:rFonts w:ascii="Century Gothic" w:eastAsia="Times New Roman" w:hAnsi="Century Gothic" w:cs="Helvetica"/>
          <w:sz w:val="24"/>
          <w:szCs w:val="24"/>
        </w:rPr>
        <w:t xml:space="preserve"> </w:t>
      </w:r>
      <w:r w:rsidRPr="00956473">
        <w:rPr>
          <w:rFonts w:ascii="Century Gothic" w:eastAsia="Times New Roman" w:hAnsi="Century Gothic" w:cs="Helvetica"/>
          <w:sz w:val="24"/>
          <w:szCs w:val="24"/>
        </w:rPr>
        <w:t>mineral oils which are seve</w:t>
      </w:r>
      <w:r>
        <w:rPr>
          <w:rFonts w:ascii="Century Gothic" w:eastAsia="Times New Roman" w:hAnsi="Century Gothic" w:cs="Helvetica"/>
          <w:sz w:val="24"/>
          <w:szCs w:val="24"/>
        </w:rPr>
        <w:t xml:space="preserve">rely refined and not considered </w:t>
      </w:r>
      <w:r w:rsidRPr="00956473">
        <w:rPr>
          <w:rFonts w:ascii="Century Gothic" w:eastAsia="Times New Roman" w:hAnsi="Century Gothic" w:cs="Helvetica"/>
          <w:sz w:val="24"/>
          <w:szCs w:val="24"/>
        </w:rPr>
        <w:t>carcinogenic.</w:t>
      </w:r>
    </w:p>
    <w:p w14:paraId="0DC0BD1A" w14:textId="77777777" w:rsidR="00A73CEE" w:rsidRPr="000B53C2" w:rsidRDefault="00A73CEE" w:rsidP="00A73CEE">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t>IARC Monographs on the Evaluation of Carcinogenic Risks to Humans:</w:t>
      </w:r>
    </w:p>
    <w:p w14:paraId="362339AE"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No carcinogenic components identified</w:t>
      </w:r>
    </w:p>
    <w:p w14:paraId="00689AA3" w14:textId="77777777" w:rsidR="00A73CEE" w:rsidRPr="000B53C2" w:rsidRDefault="00A73CEE" w:rsidP="00A73CEE">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t>US. National Toxicology Program (NTP) Report on Carcinogens:</w:t>
      </w:r>
    </w:p>
    <w:p w14:paraId="48010B33"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No carcinogenic components identified</w:t>
      </w:r>
    </w:p>
    <w:p w14:paraId="6B176EE8" w14:textId="77777777" w:rsidR="00A73CEE" w:rsidRPr="000B53C2" w:rsidRDefault="00A73CEE" w:rsidP="00A73CEE">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t>US. OSHA Specifically Regulated Substances (29 CFR 1910.1001-1050):</w:t>
      </w:r>
    </w:p>
    <w:p w14:paraId="7D06982A" w14:textId="77777777" w:rsidR="00A73CEE"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No carcinogenic components identified</w:t>
      </w:r>
    </w:p>
    <w:p w14:paraId="01087407" w14:textId="77777777" w:rsidR="00A73CEE" w:rsidRPr="000B53C2" w:rsidRDefault="00A73CEE" w:rsidP="00A73CEE">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t>Germ Cell Mutagenicity:</w:t>
      </w:r>
    </w:p>
    <w:p w14:paraId="3C57F241"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Alkaryl amine</w:t>
      </w:r>
      <w:r>
        <w:rPr>
          <w:rFonts w:ascii="Century Gothic" w:eastAsia="Times New Roman" w:hAnsi="Century Gothic" w:cs="Helvetica"/>
          <w:sz w:val="24"/>
          <w:szCs w:val="24"/>
        </w:rPr>
        <w:t>:</w:t>
      </w:r>
      <w:r w:rsidRPr="00956473">
        <w:rPr>
          <w:rFonts w:ascii="Century Gothic" w:eastAsia="Times New Roman" w:hAnsi="Century Gothic" w:cs="Helvetica"/>
          <w:sz w:val="24"/>
          <w:szCs w:val="24"/>
        </w:rPr>
        <w:t xml:space="preserve"> This material has not exhibited muta</w:t>
      </w:r>
      <w:r>
        <w:rPr>
          <w:rFonts w:ascii="Century Gothic" w:eastAsia="Times New Roman" w:hAnsi="Century Gothic" w:cs="Helvetica"/>
          <w:sz w:val="24"/>
          <w:szCs w:val="24"/>
        </w:rPr>
        <w:t xml:space="preserve">genic or genotoxic potential in </w:t>
      </w:r>
      <w:r w:rsidRPr="00956473">
        <w:rPr>
          <w:rFonts w:ascii="Century Gothic" w:eastAsia="Times New Roman" w:hAnsi="Century Gothic" w:cs="Helvetica"/>
          <w:sz w:val="24"/>
          <w:szCs w:val="24"/>
        </w:rPr>
        <w:t>laboratory tests.</w:t>
      </w:r>
    </w:p>
    <w:p w14:paraId="14F58CEC"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Diphenylamine</w:t>
      </w:r>
      <w:r>
        <w:rPr>
          <w:rFonts w:ascii="Century Gothic" w:eastAsia="Times New Roman" w:hAnsi="Century Gothic" w:cs="Helvetica"/>
          <w:sz w:val="24"/>
          <w:szCs w:val="24"/>
        </w:rPr>
        <w:t>:</w:t>
      </w:r>
      <w:r w:rsidRPr="00956473">
        <w:rPr>
          <w:rFonts w:ascii="Century Gothic" w:eastAsia="Times New Roman" w:hAnsi="Century Gothic" w:cs="Helvetica"/>
          <w:sz w:val="24"/>
          <w:szCs w:val="24"/>
        </w:rPr>
        <w:t xml:space="preserve"> The Ames Salmonella test for mutagenicity was negative for th</w:t>
      </w:r>
      <w:r>
        <w:rPr>
          <w:rFonts w:ascii="Century Gothic" w:eastAsia="Times New Roman" w:hAnsi="Century Gothic" w:cs="Helvetica"/>
          <w:sz w:val="24"/>
          <w:szCs w:val="24"/>
        </w:rPr>
        <w:t xml:space="preserve">is </w:t>
      </w:r>
      <w:r w:rsidRPr="00956473">
        <w:rPr>
          <w:rFonts w:ascii="Century Gothic" w:eastAsia="Times New Roman" w:hAnsi="Century Gothic" w:cs="Helvetica"/>
          <w:sz w:val="24"/>
          <w:szCs w:val="24"/>
        </w:rPr>
        <w:t>product. The mouse micronucleus a</w:t>
      </w:r>
      <w:r>
        <w:rPr>
          <w:rFonts w:ascii="Century Gothic" w:eastAsia="Times New Roman" w:hAnsi="Century Gothic" w:cs="Helvetica"/>
          <w:sz w:val="24"/>
          <w:szCs w:val="24"/>
        </w:rPr>
        <w:t xml:space="preserve">nd the rat hepatocyte UDS tests </w:t>
      </w:r>
      <w:r w:rsidRPr="00956473">
        <w:rPr>
          <w:rFonts w:ascii="Century Gothic" w:eastAsia="Times New Roman" w:hAnsi="Century Gothic" w:cs="Helvetica"/>
          <w:sz w:val="24"/>
          <w:szCs w:val="24"/>
        </w:rPr>
        <w:t>for genotoxicity were negative for diphenylamine.</w:t>
      </w:r>
    </w:p>
    <w:p w14:paraId="2B2BE87E" w14:textId="77777777" w:rsidR="00A73CEE" w:rsidRPr="000B53C2" w:rsidRDefault="00A73CEE" w:rsidP="00A73CEE">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t>Reproductive toxicity:</w:t>
      </w:r>
    </w:p>
    <w:p w14:paraId="4E82EA70" w14:textId="77777777" w:rsidR="00A73CEE" w:rsidRPr="00956473" w:rsidRDefault="00A73CEE" w:rsidP="00A73CE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Diphenylamine: </w:t>
      </w:r>
      <w:r w:rsidRPr="00956473">
        <w:rPr>
          <w:rFonts w:ascii="Century Gothic" w:eastAsia="Times New Roman" w:hAnsi="Century Gothic" w:cs="Helvetica"/>
          <w:sz w:val="24"/>
          <w:szCs w:val="24"/>
        </w:rPr>
        <w:t>There are conflicting reports i</w:t>
      </w:r>
      <w:r>
        <w:rPr>
          <w:rFonts w:ascii="Century Gothic" w:eastAsia="Times New Roman" w:hAnsi="Century Gothic" w:cs="Helvetica"/>
          <w:sz w:val="24"/>
          <w:szCs w:val="24"/>
        </w:rPr>
        <w:t xml:space="preserve">n the literature concerning the </w:t>
      </w:r>
      <w:r w:rsidRPr="00956473">
        <w:rPr>
          <w:rFonts w:ascii="Century Gothic" w:eastAsia="Times New Roman" w:hAnsi="Century Gothic" w:cs="Helvetica"/>
          <w:sz w:val="24"/>
          <w:szCs w:val="24"/>
        </w:rPr>
        <w:t>teratogenicity of diphenylamine. Howev</w:t>
      </w:r>
      <w:r>
        <w:rPr>
          <w:rFonts w:ascii="Century Gothic" w:eastAsia="Times New Roman" w:hAnsi="Century Gothic" w:cs="Helvetica"/>
          <w:sz w:val="24"/>
          <w:szCs w:val="24"/>
        </w:rPr>
        <w:t xml:space="preserve">er, because the predominant </w:t>
      </w:r>
      <w:r w:rsidRPr="00956473">
        <w:rPr>
          <w:rFonts w:ascii="Century Gothic" w:eastAsia="Times New Roman" w:hAnsi="Century Gothic" w:cs="Helvetica"/>
          <w:sz w:val="24"/>
          <w:szCs w:val="24"/>
        </w:rPr>
        <w:t>route of exposure was oral (via gava</w:t>
      </w:r>
      <w:r>
        <w:rPr>
          <w:rFonts w:ascii="Century Gothic" w:eastAsia="Times New Roman" w:hAnsi="Century Gothic" w:cs="Helvetica"/>
          <w:sz w:val="24"/>
          <w:szCs w:val="24"/>
        </w:rPr>
        <w:t xml:space="preserve">ge or diet) and relatively high </w:t>
      </w:r>
      <w:r w:rsidRPr="00956473">
        <w:rPr>
          <w:rFonts w:ascii="Century Gothic" w:eastAsia="Times New Roman" w:hAnsi="Century Gothic" w:cs="Helvetica"/>
          <w:sz w:val="24"/>
          <w:szCs w:val="24"/>
        </w:rPr>
        <w:t>dose levels were administered in the</w:t>
      </w:r>
      <w:r>
        <w:rPr>
          <w:rFonts w:ascii="Century Gothic" w:eastAsia="Times New Roman" w:hAnsi="Century Gothic" w:cs="Helvetica"/>
          <w:sz w:val="24"/>
          <w:szCs w:val="24"/>
        </w:rPr>
        <w:t xml:space="preserve"> studies where positive effects </w:t>
      </w:r>
      <w:r w:rsidRPr="00956473">
        <w:rPr>
          <w:rFonts w:ascii="Century Gothic" w:eastAsia="Times New Roman" w:hAnsi="Century Gothic" w:cs="Helvetica"/>
          <w:sz w:val="24"/>
          <w:szCs w:val="24"/>
        </w:rPr>
        <w:t>were observed, it would not seem to present a workplace hazard.</w:t>
      </w:r>
    </w:p>
    <w:p w14:paraId="0F689B2A" w14:textId="77777777" w:rsidR="00A73CEE" w:rsidRPr="000B53C2" w:rsidRDefault="00A73CEE" w:rsidP="00A73CEE">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lastRenderedPageBreak/>
        <w:t>Specific Target Organ Toxicity - Repeated Exposure:</w:t>
      </w:r>
    </w:p>
    <w:p w14:paraId="3B1550E2"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Diphenylamine A two year feeding study in</w:t>
      </w:r>
      <w:r>
        <w:rPr>
          <w:rFonts w:ascii="Century Gothic" w:eastAsia="Times New Roman" w:hAnsi="Century Gothic" w:cs="Helvetica"/>
          <w:sz w:val="24"/>
          <w:szCs w:val="24"/>
        </w:rPr>
        <w:t xml:space="preserve"> rats and dogs of diphenylamine </w:t>
      </w:r>
      <w:r w:rsidRPr="00956473">
        <w:rPr>
          <w:rFonts w:ascii="Century Gothic" w:eastAsia="Times New Roman" w:hAnsi="Century Gothic" w:cs="Helvetica"/>
          <w:sz w:val="24"/>
          <w:szCs w:val="24"/>
        </w:rPr>
        <w:t>demonstrated liver, kidney and bl</w:t>
      </w:r>
      <w:r>
        <w:rPr>
          <w:rFonts w:ascii="Century Gothic" w:eastAsia="Times New Roman" w:hAnsi="Century Gothic" w:cs="Helvetica"/>
          <w:sz w:val="24"/>
          <w:szCs w:val="24"/>
        </w:rPr>
        <w:t xml:space="preserve">ood cell damage. The effect was </w:t>
      </w:r>
      <w:r w:rsidRPr="00956473">
        <w:rPr>
          <w:rFonts w:ascii="Century Gothic" w:eastAsia="Times New Roman" w:hAnsi="Century Gothic" w:cs="Helvetica"/>
          <w:sz w:val="24"/>
          <w:szCs w:val="24"/>
        </w:rPr>
        <w:t xml:space="preserve">observed at levels as low as 100 </w:t>
      </w:r>
      <w:r>
        <w:rPr>
          <w:rFonts w:ascii="Century Gothic" w:eastAsia="Times New Roman" w:hAnsi="Century Gothic" w:cs="Helvetica"/>
          <w:sz w:val="24"/>
          <w:szCs w:val="24"/>
        </w:rPr>
        <w:t xml:space="preserve">ppm. A five month feeding study </w:t>
      </w:r>
      <w:r w:rsidRPr="00956473">
        <w:rPr>
          <w:rFonts w:ascii="Century Gothic" w:eastAsia="Times New Roman" w:hAnsi="Century Gothic" w:cs="Helvetica"/>
          <w:sz w:val="24"/>
          <w:szCs w:val="24"/>
        </w:rPr>
        <w:t xml:space="preserve">in rats of 1% diphenylamine produced renal </w:t>
      </w:r>
      <w:r>
        <w:rPr>
          <w:rFonts w:ascii="Century Gothic" w:eastAsia="Times New Roman" w:hAnsi="Century Gothic" w:cs="Helvetica"/>
          <w:sz w:val="24"/>
          <w:szCs w:val="24"/>
        </w:rPr>
        <w:t xml:space="preserve">cystic disease. A dosedependent </w:t>
      </w:r>
      <w:r w:rsidRPr="00956473">
        <w:rPr>
          <w:rFonts w:ascii="Century Gothic" w:eastAsia="Times New Roman" w:hAnsi="Century Gothic" w:cs="Helvetica"/>
          <w:sz w:val="24"/>
          <w:szCs w:val="24"/>
        </w:rPr>
        <w:t>increase in Heinz body</w:t>
      </w:r>
      <w:r>
        <w:rPr>
          <w:rFonts w:ascii="Century Gothic" w:eastAsia="Times New Roman" w:hAnsi="Century Gothic" w:cs="Helvetica"/>
          <w:sz w:val="24"/>
          <w:szCs w:val="24"/>
        </w:rPr>
        <w:t xml:space="preserve"> formation was evident during a </w:t>
      </w:r>
      <w:r w:rsidRPr="00956473">
        <w:rPr>
          <w:rFonts w:ascii="Century Gothic" w:eastAsia="Times New Roman" w:hAnsi="Century Gothic" w:cs="Helvetica"/>
          <w:sz w:val="24"/>
          <w:szCs w:val="24"/>
        </w:rPr>
        <w:t>12 week study of 5 to 1000 ppm. The no effect level was at 10 ppm.</w:t>
      </w:r>
    </w:p>
    <w:p w14:paraId="3BCCB18A"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Dermal: Target Organ(s): Liver, Kidney</w:t>
      </w:r>
    </w:p>
    <w:p w14:paraId="36C3C0E4" w14:textId="77777777" w:rsidR="00A73CEE" w:rsidRPr="00956473"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Inhalation: Target Organ(s): Kidney, Liver</w:t>
      </w:r>
    </w:p>
    <w:p w14:paraId="0ECBC8CB" w14:textId="77777777" w:rsidR="00A73CEE" w:rsidRDefault="00A73CEE" w:rsidP="00A73CEE">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Oral: Target Organ(s): Liver, Kidney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27B9F620"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3AE2BEAE"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2423E618" w14:textId="77777777" w:rsidR="00A73CEE" w:rsidRPr="00BA67AA" w:rsidRDefault="00A73CEE" w:rsidP="00A73CEE">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br/>
      </w:r>
      <w:r w:rsidRPr="00BA67AA">
        <w:rPr>
          <w:rFonts w:ascii="Century Gothic" w:eastAsia="Times New Roman" w:hAnsi="Century Gothic" w:cs="Helvetica"/>
          <w:b/>
          <w:sz w:val="24"/>
          <w:szCs w:val="24"/>
        </w:rPr>
        <w:t>Ecotoxicity</w:t>
      </w:r>
    </w:p>
    <w:p w14:paraId="103EF09A"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Fish</w:t>
      </w:r>
    </w:p>
    <w:p w14:paraId="59A0FB2B"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LC 50 (Fathead Minnow, 4 d): &gt; 100 mg/l</w:t>
      </w:r>
    </w:p>
    <w:p w14:paraId="0FD07571"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Alkaryl amine LC 50 (Zebra Fish, 4 d): &gt; 100 mg/l</w:t>
      </w:r>
    </w:p>
    <w:p w14:paraId="4B363B34" w14:textId="77777777" w:rsidR="00A73CEE"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Diphenylamine LC 50 (Not reported, 2 d): 2.2 mg/l</w:t>
      </w:r>
    </w:p>
    <w:p w14:paraId="7A8A1AD8" w14:textId="77777777" w:rsidR="00A73CEE" w:rsidRPr="00BA67AA" w:rsidRDefault="00A73CEE" w:rsidP="00A73CEE">
      <w:pPr>
        <w:spacing w:after="0" w:line="240" w:lineRule="auto"/>
        <w:rPr>
          <w:rFonts w:ascii="Century Gothic" w:eastAsia="Times New Roman" w:hAnsi="Century Gothic" w:cs="Helvetica"/>
          <w:sz w:val="24"/>
          <w:szCs w:val="24"/>
        </w:rPr>
      </w:pPr>
    </w:p>
    <w:p w14:paraId="1F34D252"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Aquatic Invertebrates</w:t>
      </w:r>
    </w:p>
    <w:p w14:paraId="48756563"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5ABF5962"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79D4FD4F"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&gt; 10 mg/l</w:t>
      </w:r>
    </w:p>
    <w:p w14:paraId="7B06B170"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4AD20BB3"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7717AF29"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10 mg/l</w:t>
      </w:r>
    </w:p>
    <w:p w14:paraId="62A7AFA1"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Alkaryl amine EC 50 (Water flea (Daphnia magna), 2 d): &gt; 100 mg/l</w:t>
      </w:r>
    </w:p>
    <w:p w14:paraId="56099784"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49068F99"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 d): &gt; 1,000 mg/l</w:t>
      </w:r>
    </w:p>
    <w:p w14:paraId="1BBFC8F6"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278D39D2"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10 mg/l</w:t>
      </w:r>
    </w:p>
    <w:p w14:paraId="6FEFE675"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6169070B"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15402A9C"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10 mg/l</w:t>
      </w:r>
    </w:p>
    <w:p w14:paraId="59AF4E94"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35666E8A"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35AB77C1"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10 mg/l</w:t>
      </w:r>
    </w:p>
    <w:p w14:paraId="0E1DF5DE" w14:textId="77777777" w:rsidR="00A73CEE"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Diphenylamine EC 50 (Water flea (Daphnia magna), 2 d): 0.31 mg/l</w:t>
      </w:r>
    </w:p>
    <w:p w14:paraId="2E6DF574" w14:textId="77777777" w:rsidR="00A73CEE" w:rsidRPr="00BA67AA" w:rsidRDefault="00A73CEE" w:rsidP="00A73CEE">
      <w:pPr>
        <w:spacing w:after="0" w:line="240" w:lineRule="auto"/>
        <w:rPr>
          <w:rFonts w:ascii="Century Gothic" w:eastAsia="Times New Roman" w:hAnsi="Century Gothic" w:cs="Helvetica"/>
          <w:sz w:val="24"/>
          <w:szCs w:val="24"/>
        </w:rPr>
      </w:pPr>
    </w:p>
    <w:p w14:paraId="4B6E38A2"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lastRenderedPageBreak/>
        <w:t>Toxicity to Aquatic Plants</w:t>
      </w:r>
    </w:p>
    <w:p w14:paraId="5E7F825B"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(Green algae (Scenedesmus quadricauda), 3 Days): &gt; 100</w:t>
      </w:r>
    </w:p>
    <w:p w14:paraId="5CB8BF4A"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mg/l</w:t>
      </w:r>
    </w:p>
    <w:p w14:paraId="368F58BE"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Alkaryl amine EC 50 (Green algae (Selenastrum capricornutum), 3 d): 600 mg/l</w:t>
      </w:r>
    </w:p>
    <w:p w14:paraId="344C4937" w14:textId="77777777" w:rsidR="00A73CEE"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Diphenylamine EC 50 (Green algae (Selenastrum capricornutum), 3 d): 1.51 mg/l</w:t>
      </w:r>
    </w:p>
    <w:p w14:paraId="6DA194CD" w14:textId="77777777" w:rsidR="00A73CEE" w:rsidRPr="00BA67AA" w:rsidRDefault="00A73CEE" w:rsidP="00A73CEE">
      <w:pPr>
        <w:spacing w:after="0" w:line="240" w:lineRule="auto"/>
        <w:rPr>
          <w:rFonts w:ascii="Century Gothic" w:eastAsia="Times New Roman" w:hAnsi="Century Gothic" w:cs="Helvetica"/>
          <w:sz w:val="24"/>
          <w:szCs w:val="24"/>
        </w:rPr>
      </w:pPr>
    </w:p>
    <w:p w14:paraId="6AD663CC"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soil dwelling organisms</w:t>
      </w:r>
    </w:p>
    <w:p w14:paraId="3DBF7588"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750CB5F3"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Sediment Toxicity</w:t>
      </w:r>
    </w:p>
    <w:p w14:paraId="03AD196D"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22B51EAD"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Terrestrial Plants</w:t>
      </w:r>
    </w:p>
    <w:p w14:paraId="19668F8B"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0E9D7FEC"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Above-Ground Organisms</w:t>
      </w:r>
    </w:p>
    <w:p w14:paraId="4B412B98"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1E323C2A"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microorganisms</w:t>
      </w:r>
    </w:p>
    <w:p w14:paraId="083AD7DA"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Alkaryl amine EC 50 (Sludge, 0.1 d): &gt; 1,000 mg/l</w:t>
      </w:r>
    </w:p>
    <w:p w14:paraId="54776956"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(Sludge, 0.1 d): &gt; 10,000 mg/l</w:t>
      </w:r>
    </w:p>
    <w:p w14:paraId="0410E95A"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Persistence and Degradability</w:t>
      </w:r>
    </w:p>
    <w:p w14:paraId="17D4E4C2"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Biodegradation</w:t>
      </w:r>
    </w:p>
    <w:p w14:paraId="5D58AFC1"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B, 31 %, 28 d, Not readily degradable.</w:t>
      </w:r>
    </w:p>
    <w:p w14:paraId="2E5B71AE"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F, 31 %, 28 d, Not readily degradable.</w:t>
      </w:r>
    </w:p>
    <w:p w14:paraId="0524EFA4"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Alkaryl amine OECD TG 301 B, 0 %, 28 d, Not readily degradable.</w:t>
      </w:r>
    </w:p>
    <w:p w14:paraId="750A085E"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F, 31 %, 28 d, Not readily degradable.</w:t>
      </w:r>
    </w:p>
    <w:p w14:paraId="1CEFFB48"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F, 31 %, 28 d, Not readily degradable.</w:t>
      </w:r>
    </w:p>
    <w:p w14:paraId="3D87B9D2"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F, 31 %, 28 d, Not readily degradable.</w:t>
      </w:r>
    </w:p>
    <w:p w14:paraId="1AF07DC4"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Inherent Sludge, 30 %, 28 d, Not readily degradable.</w:t>
      </w:r>
    </w:p>
    <w:p w14:paraId="17157ED4"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Diphenylamine OECD TG 301 D, 26 %, 28 d, Not readily degradable.</w:t>
      </w:r>
    </w:p>
    <w:p w14:paraId="2EAF4E74"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Bioaccumulative Potential</w:t>
      </w:r>
    </w:p>
    <w:p w14:paraId="16617DE7"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Bioconcentration Factor (BCF)</w:t>
      </w:r>
    </w:p>
    <w:p w14:paraId="3527BE84"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Alkaryl amine Bioconcentration Factor (BCF): 1,584.89 (Measured)</w:t>
      </w:r>
    </w:p>
    <w:p w14:paraId="50C49F40"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Partition Coefficient n-octanol / water (log Kow)</w:t>
      </w:r>
    </w:p>
    <w:p w14:paraId="221E372A"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Diphenylamine Log Kow: 3.4 (calculated)</w:t>
      </w:r>
    </w:p>
    <w:p w14:paraId="7C3702B9" w14:textId="77777777" w:rsidR="00A73CEE" w:rsidRPr="00BA67AA" w:rsidRDefault="00A73CEE" w:rsidP="00A73CEE">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Mobility:</w:t>
      </w:r>
    </w:p>
    <w:p w14:paraId="65706373"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23A41084" w14:textId="77777777" w:rsidR="00A73CEE" w:rsidRPr="00BA67AA" w:rsidRDefault="00A73CEE" w:rsidP="00A73CEE">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b/>
          <w:sz w:val="24"/>
          <w:szCs w:val="24"/>
        </w:rPr>
        <w:t>Other Adverse Effects:</w:t>
      </w:r>
      <w:r w:rsidRPr="00BA67AA">
        <w:rPr>
          <w:rFonts w:ascii="Century Gothic" w:eastAsia="Times New Roman" w:hAnsi="Century Gothic" w:cs="Helvetica"/>
          <w:sz w:val="24"/>
          <w:szCs w:val="24"/>
        </w:rPr>
        <w:t xml:space="preserve"> No data available.</w:t>
      </w:r>
    </w:p>
    <w:p w14:paraId="681A5458" w14:textId="77777777" w:rsidR="00A73CEE" w:rsidRDefault="00A73CEE" w:rsidP="00A73CEE">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2BF7353B"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55229D3E"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45C1ECE1" w14:textId="77777777" w:rsidR="00A73CEE" w:rsidRPr="00BA67AA" w:rsidRDefault="00A73CEE" w:rsidP="00A73CE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sidRPr="00BA67AA">
        <w:rPr>
          <w:rFonts w:ascii="Century Gothic" w:eastAsia="Times New Roman" w:hAnsi="Century Gothic" w:cs="Helvetica"/>
          <w:b/>
          <w:sz w:val="24"/>
          <w:szCs w:val="24"/>
        </w:rPr>
        <w:t>Disposal instructions:</w:t>
      </w:r>
      <w:r w:rsidRPr="00BA67AA">
        <w:rPr>
          <w:rFonts w:ascii="Century Gothic" w:eastAsia="Times New Roman" w:hAnsi="Century Gothic" w:cs="Helvetica"/>
          <w:sz w:val="24"/>
          <w:szCs w:val="24"/>
        </w:rPr>
        <w:t xml:space="preserve"> Treatment, storage, transportation, and</w:t>
      </w:r>
      <w:r>
        <w:rPr>
          <w:rFonts w:ascii="Century Gothic" w:eastAsia="Times New Roman" w:hAnsi="Century Gothic" w:cs="Helvetica"/>
          <w:sz w:val="24"/>
          <w:szCs w:val="24"/>
        </w:rPr>
        <w:t xml:space="preserve"> disposal must be in accordance </w:t>
      </w:r>
      <w:r w:rsidRPr="00BA67AA">
        <w:rPr>
          <w:rFonts w:ascii="Century Gothic" w:eastAsia="Times New Roman" w:hAnsi="Century Gothic" w:cs="Helvetica"/>
          <w:sz w:val="24"/>
          <w:szCs w:val="24"/>
        </w:rPr>
        <w:t>with applicable Federal, State/Provincial, and Local regulations.</w:t>
      </w:r>
    </w:p>
    <w:p w14:paraId="3BA9426A" w14:textId="77777777" w:rsidR="00A73CEE" w:rsidRPr="00BA67AA" w:rsidRDefault="00A73CEE" w:rsidP="00A73CEE">
      <w:pPr>
        <w:spacing w:after="26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lastRenderedPageBreak/>
        <w:t>Since emptied containers retain product resi</w:t>
      </w:r>
      <w:r>
        <w:rPr>
          <w:rFonts w:ascii="Century Gothic" w:eastAsia="Times New Roman" w:hAnsi="Century Gothic" w:cs="Helvetica"/>
          <w:sz w:val="24"/>
          <w:szCs w:val="24"/>
        </w:rPr>
        <w:t xml:space="preserve">due, follow label warnings even </w:t>
      </w:r>
      <w:r w:rsidRPr="00BA67AA">
        <w:rPr>
          <w:rFonts w:ascii="Century Gothic" w:eastAsia="Times New Roman" w:hAnsi="Century Gothic" w:cs="Helvetica"/>
          <w:sz w:val="24"/>
          <w:szCs w:val="24"/>
        </w:rPr>
        <w:t>after container is emptied.</w:t>
      </w:r>
    </w:p>
    <w:p w14:paraId="6765ABB4" w14:textId="77777777" w:rsidR="00A73CEE" w:rsidRDefault="00A73CEE" w:rsidP="00A73CEE">
      <w:pPr>
        <w:spacing w:after="260" w:line="240" w:lineRule="auto"/>
        <w:rPr>
          <w:rFonts w:ascii="Century Gothic" w:eastAsia="Times New Roman" w:hAnsi="Century Gothic" w:cs="Helvetica"/>
          <w:sz w:val="24"/>
          <w:szCs w:val="24"/>
        </w:rPr>
      </w:pPr>
      <w:r w:rsidRPr="00BA67AA">
        <w:rPr>
          <w:rFonts w:ascii="Century Gothic" w:eastAsia="Times New Roman" w:hAnsi="Century Gothic" w:cs="Helvetica"/>
          <w:b/>
          <w:sz w:val="24"/>
          <w:szCs w:val="24"/>
        </w:rPr>
        <w:t>Contaminated Packaging:</w:t>
      </w:r>
      <w:r w:rsidRPr="00BA67AA">
        <w:rPr>
          <w:rFonts w:ascii="Century Gothic" w:eastAsia="Times New Roman" w:hAnsi="Century Gothic" w:cs="Helvetica"/>
          <w:sz w:val="24"/>
          <w:szCs w:val="24"/>
        </w:rPr>
        <w:t xml:space="preserve"> Container packaging may exhibit hazards.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3AA8B147"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4279185E"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74A5D68B" w14:textId="77777777" w:rsidR="00A73CEE" w:rsidRDefault="00A73CEE" w:rsidP="00A73CEE">
      <w:pPr>
        <w:pStyle w:val="NoSpacing"/>
        <w:rPr>
          <w:rFonts w:ascii="Century Gothic" w:eastAsia="Times New Roman" w:hAnsi="Century Gothic"/>
        </w:rPr>
      </w:pPr>
    </w:p>
    <w:p w14:paraId="192485F7" w14:textId="77777777" w:rsidR="00A73CEE" w:rsidRPr="00CD1484" w:rsidRDefault="00A73CEE" w:rsidP="00A73CEE">
      <w:pPr>
        <w:pStyle w:val="NoSpacing"/>
        <w:rPr>
          <w:rFonts w:ascii="Century Gothic" w:eastAsia="Times New Roman" w:hAnsi="Century Gothic"/>
          <w:b/>
        </w:rPr>
      </w:pPr>
      <w:r w:rsidRPr="00CD1484">
        <w:rPr>
          <w:rFonts w:ascii="Century Gothic" w:eastAsia="Times New Roman" w:hAnsi="Century Gothic"/>
          <w:b/>
        </w:rPr>
        <w:t>DOT</w:t>
      </w:r>
    </w:p>
    <w:p w14:paraId="293404C3" w14:textId="77777777" w:rsidR="00A73CEE" w:rsidRPr="005B038F" w:rsidRDefault="00A73CEE" w:rsidP="00A73CEE">
      <w:pPr>
        <w:pStyle w:val="NoSpacing"/>
        <w:rPr>
          <w:rFonts w:ascii="Century Gothic" w:eastAsia="Times New Roman" w:hAnsi="Century Gothic"/>
        </w:rPr>
      </w:pPr>
      <w:r w:rsidRPr="005B038F">
        <w:rPr>
          <w:rFonts w:ascii="Century Gothic" w:eastAsia="Times New Roman" w:hAnsi="Century Gothic"/>
        </w:rPr>
        <w:t>Not regulated.</w:t>
      </w:r>
    </w:p>
    <w:p w14:paraId="4BA770E0" w14:textId="77777777" w:rsidR="00A73CEE" w:rsidRPr="00CD1484" w:rsidRDefault="00A73CEE" w:rsidP="00A73CEE">
      <w:pPr>
        <w:pStyle w:val="NoSpacing"/>
        <w:rPr>
          <w:rFonts w:ascii="Century Gothic" w:eastAsia="Times New Roman" w:hAnsi="Century Gothic"/>
          <w:b/>
        </w:rPr>
      </w:pPr>
      <w:r w:rsidRPr="00CD1484">
        <w:rPr>
          <w:rFonts w:ascii="Century Gothic" w:eastAsia="Times New Roman" w:hAnsi="Century Gothic"/>
          <w:b/>
        </w:rPr>
        <w:t>IMDG</w:t>
      </w:r>
    </w:p>
    <w:p w14:paraId="71A21884" w14:textId="77777777" w:rsidR="00A73CEE" w:rsidRPr="005B038F" w:rsidRDefault="00A73CEE" w:rsidP="00A73CEE">
      <w:pPr>
        <w:pStyle w:val="NoSpacing"/>
        <w:rPr>
          <w:rFonts w:ascii="Century Gothic" w:eastAsia="Times New Roman" w:hAnsi="Century Gothic"/>
        </w:rPr>
      </w:pPr>
      <w:r w:rsidRPr="005B038F">
        <w:rPr>
          <w:rFonts w:ascii="Century Gothic" w:eastAsia="Times New Roman" w:hAnsi="Century Gothic"/>
        </w:rPr>
        <w:t>Not regulated.</w:t>
      </w:r>
    </w:p>
    <w:p w14:paraId="7293634E" w14:textId="77777777" w:rsidR="00A73CEE" w:rsidRPr="00CD1484" w:rsidRDefault="00A73CEE" w:rsidP="00A73CEE">
      <w:pPr>
        <w:pStyle w:val="NoSpacing"/>
        <w:rPr>
          <w:rFonts w:ascii="Century Gothic" w:eastAsia="Times New Roman" w:hAnsi="Century Gothic"/>
          <w:b/>
        </w:rPr>
      </w:pPr>
      <w:r w:rsidRPr="00CD1484">
        <w:rPr>
          <w:rFonts w:ascii="Century Gothic" w:eastAsia="Times New Roman" w:hAnsi="Century Gothic"/>
          <w:b/>
        </w:rPr>
        <w:t>IATA</w:t>
      </w:r>
    </w:p>
    <w:p w14:paraId="1B55A225" w14:textId="77777777" w:rsidR="00A73CEE" w:rsidRPr="005B038F" w:rsidRDefault="00A73CEE" w:rsidP="00A73CEE">
      <w:pPr>
        <w:pStyle w:val="NoSpacing"/>
        <w:rPr>
          <w:rFonts w:ascii="Century Gothic" w:eastAsia="Times New Roman" w:hAnsi="Century Gothic"/>
        </w:rPr>
      </w:pPr>
      <w:r w:rsidRPr="005B038F">
        <w:rPr>
          <w:rFonts w:ascii="Century Gothic" w:eastAsia="Times New Roman" w:hAnsi="Century Gothic"/>
        </w:rPr>
        <w:t>Not regulated.</w:t>
      </w:r>
    </w:p>
    <w:p w14:paraId="3F3A3431" w14:textId="77777777" w:rsidR="00A73CEE" w:rsidRPr="00CD1484" w:rsidRDefault="00A73CEE" w:rsidP="00A73CEE">
      <w:pPr>
        <w:pStyle w:val="NoSpacing"/>
        <w:rPr>
          <w:rFonts w:ascii="Century Gothic" w:eastAsia="Times New Roman" w:hAnsi="Century Gothic"/>
          <w:b/>
        </w:rPr>
      </w:pPr>
      <w:r w:rsidRPr="00CD1484">
        <w:rPr>
          <w:rFonts w:ascii="Century Gothic" w:eastAsia="Times New Roman" w:hAnsi="Century Gothic"/>
          <w:b/>
        </w:rPr>
        <w:t>Transport in bulk according to Annex II of MARPOL73/78 and the IBC Code</w:t>
      </w:r>
    </w:p>
    <w:p w14:paraId="36F111F8" w14:textId="77777777" w:rsidR="00A73CEE" w:rsidRDefault="00A73CEE" w:rsidP="00A73CEE">
      <w:pPr>
        <w:pStyle w:val="NoSpacing"/>
        <w:rPr>
          <w:rFonts w:ascii="Century Gothic" w:eastAsia="Times New Roman" w:hAnsi="Century Gothic"/>
        </w:rPr>
      </w:pPr>
      <w:r w:rsidRPr="005B038F">
        <w:rPr>
          <w:rFonts w:ascii="Century Gothic" w:eastAsia="Times New Roman" w:hAnsi="Century Gothic"/>
        </w:rPr>
        <w:t>None known.</w:t>
      </w:r>
    </w:p>
    <w:p w14:paraId="594B2C96" w14:textId="77777777" w:rsidR="00A73CEE" w:rsidRDefault="00A73CEE" w:rsidP="00A73CEE">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265B6DDF"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33FA59FF"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1C92BC83" w14:textId="77777777" w:rsidR="00A73CEE" w:rsidRPr="00CD1484" w:rsidRDefault="00A73CEE" w:rsidP="00A73CEE">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br/>
      </w:r>
      <w:r w:rsidRPr="00CD1484">
        <w:rPr>
          <w:rFonts w:ascii="Century Gothic" w:eastAsia="Times New Roman" w:hAnsi="Century Gothic" w:cs="Helvetica"/>
          <w:b/>
          <w:sz w:val="24"/>
          <w:szCs w:val="24"/>
        </w:rPr>
        <w:t>US Federal Regulations</w:t>
      </w:r>
    </w:p>
    <w:p w14:paraId="44569F6B"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TSCA Section 12(b) Export Notification (40 CFR 707, Subpt. D)</w:t>
      </w:r>
    </w:p>
    <w:p w14:paraId="4A2E9DB1"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Chemical Identity Reportable quantity</w:t>
      </w:r>
    </w:p>
    <w:p w14:paraId="796476A0" w14:textId="77777777" w:rsidR="00A73CEE"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Diphenylamine De minimis concentration: 0.1%</w:t>
      </w:r>
    </w:p>
    <w:p w14:paraId="1E27C479" w14:textId="77777777" w:rsidR="00A73CEE" w:rsidRPr="00CD1484" w:rsidRDefault="00A73CEE" w:rsidP="00A73CEE">
      <w:pPr>
        <w:spacing w:after="0" w:line="240" w:lineRule="auto"/>
        <w:rPr>
          <w:rFonts w:ascii="Century Gothic" w:eastAsia="Times New Roman" w:hAnsi="Century Gothic" w:cs="Helvetica"/>
          <w:sz w:val="24"/>
          <w:szCs w:val="24"/>
        </w:rPr>
      </w:pPr>
    </w:p>
    <w:p w14:paraId="76A9229B"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Superfund Amendments and Reauthorization Act of 1986 (SARA)</w:t>
      </w:r>
    </w:p>
    <w:p w14:paraId="51A18D8B"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Hazard categories</w:t>
      </w:r>
    </w:p>
    <w:p w14:paraId="3DBFE370" w14:textId="77777777" w:rsidR="00A73CEE"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None known.</w:t>
      </w:r>
    </w:p>
    <w:p w14:paraId="058526A5" w14:textId="77777777" w:rsidR="00A73CEE" w:rsidRPr="00CD1484" w:rsidRDefault="00A73CEE" w:rsidP="00A73CEE">
      <w:pPr>
        <w:spacing w:after="0" w:line="240" w:lineRule="auto"/>
        <w:rPr>
          <w:rFonts w:ascii="Century Gothic" w:eastAsia="Times New Roman" w:hAnsi="Century Gothic" w:cs="Helvetica"/>
          <w:sz w:val="24"/>
          <w:szCs w:val="24"/>
        </w:rPr>
      </w:pPr>
    </w:p>
    <w:p w14:paraId="60282B15"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SARA 302 Extremely Hazardous Substance</w:t>
      </w:r>
    </w:p>
    <w:p w14:paraId="0009A5BD"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SARA 304 Emergency Release Notification</w:t>
      </w:r>
    </w:p>
    <w:p w14:paraId="0D2806B9"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SARA 311/312 Hazardous Chemical</w:t>
      </w:r>
    </w:p>
    <w:p w14:paraId="5396B07D"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SARA 313 (TRI Reporting)</w:t>
      </w:r>
    </w:p>
    <w:p w14:paraId="56FD8544" w14:textId="77777777" w:rsidR="00A73CEE" w:rsidRPr="00CD1484" w:rsidRDefault="00A73CEE" w:rsidP="00A73CEE">
      <w:pPr>
        <w:spacing w:after="0" w:line="240" w:lineRule="auto"/>
        <w:rPr>
          <w:rFonts w:ascii="Century Gothic" w:eastAsia="Times New Roman" w:hAnsi="Century Gothic" w:cs="Helvetica"/>
          <w:sz w:val="24"/>
          <w:szCs w:val="24"/>
        </w:rPr>
      </w:pPr>
    </w:p>
    <w:p w14:paraId="56EE71DF"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US State Regulations</w:t>
      </w:r>
    </w:p>
    <w:p w14:paraId="14934EA2"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US. California Proposition 65</w:t>
      </w:r>
    </w:p>
    <w:p w14:paraId="723C4F6D" w14:textId="77777777" w:rsidR="00A73CEE"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No ingredient regulated by CA Prop 65 present.</w:t>
      </w:r>
    </w:p>
    <w:p w14:paraId="0EBFF9BE" w14:textId="77777777" w:rsidR="00A73CEE" w:rsidRPr="00CD1484" w:rsidRDefault="00A73CEE" w:rsidP="00A73CEE">
      <w:pPr>
        <w:spacing w:after="0" w:line="240" w:lineRule="auto"/>
        <w:rPr>
          <w:rFonts w:ascii="Century Gothic" w:eastAsia="Times New Roman" w:hAnsi="Century Gothic" w:cs="Helvetica"/>
          <w:sz w:val="24"/>
          <w:szCs w:val="24"/>
        </w:rPr>
      </w:pPr>
    </w:p>
    <w:p w14:paraId="75DCAC49" w14:textId="77777777" w:rsidR="00A73CEE" w:rsidRPr="00CD1484" w:rsidRDefault="00A73CEE" w:rsidP="00A73CEE">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Inventory Status</w:t>
      </w:r>
    </w:p>
    <w:p w14:paraId="2DCA6A8D"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Australia (AICS)</w:t>
      </w:r>
    </w:p>
    <w:p w14:paraId="49666AC7"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chemical notification requirements in Australia.</w:t>
      </w:r>
    </w:p>
    <w:p w14:paraId="791B4009"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Canada (DSL/NDSL)</w:t>
      </w:r>
    </w:p>
    <w:p w14:paraId="2574A11E"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the Canadian Environmental Protection Act and are present on the</w:t>
      </w:r>
    </w:p>
    <w:p w14:paraId="0655BB84" w14:textId="77777777" w:rsidR="00A73CEE"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lastRenderedPageBreak/>
        <w:t>Domestic Substances List.</w:t>
      </w:r>
    </w:p>
    <w:p w14:paraId="22077299"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China (IECSC)</w:t>
      </w:r>
    </w:p>
    <w:p w14:paraId="12C4218A"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of this product are listed on the Inventory of Existing Chemical Substances in China.</w:t>
      </w:r>
    </w:p>
    <w:p w14:paraId="09476954"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European Union (REACh)</w:t>
      </w:r>
    </w:p>
    <w:p w14:paraId="13A065DA"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Korea (ECL)</w:t>
      </w:r>
    </w:p>
    <w:p w14:paraId="0B7027BA"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in Korea.</w:t>
      </w:r>
    </w:p>
    <w:p w14:paraId="68B0C1A4"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New Zealand (NZIoC)</w:t>
      </w:r>
    </w:p>
    <w:p w14:paraId="60019DD2"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chemical notification requirements in New Zealand.</w:t>
      </w:r>
    </w:p>
    <w:p w14:paraId="39107B0C"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Philippines (PICCS)</w:t>
      </w:r>
    </w:p>
    <w:p w14:paraId="484D5B91"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the Philippines Toxic Substances and Hazardous and Nuclear</w:t>
      </w:r>
    </w:p>
    <w:p w14:paraId="5ABEAC35"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Wastes Control Act of 1990 (R.A. 6969).</w:t>
      </w:r>
    </w:p>
    <w:p w14:paraId="5FE1419F"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Switzerland (SWISS)</w:t>
      </w:r>
    </w:p>
    <w:p w14:paraId="5F9F5ED4"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the Environmentally Hazardous Substances Ordinance in</w:t>
      </w:r>
    </w:p>
    <w:p w14:paraId="0005E4B4"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Switzerland.</w:t>
      </w:r>
    </w:p>
    <w:p w14:paraId="7D238043"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Taiwan (TCSCA)</w:t>
      </w:r>
    </w:p>
    <w:p w14:paraId="55FC975B"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of this product are listed on the Taiwan inventory.</w:t>
      </w:r>
    </w:p>
    <w:p w14:paraId="56475FFD"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United States (TSCA)</w:t>
      </w:r>
    </w:p>
    <w:p w14:paraId="0B3A5643"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of this material are on the US TSCA Inventory.</w:t>
      </w:r>
    </w:p>
    <w:p w14:paraId="580C0AA6" w14:textId="77777777" w:rsidR="00A73CEE" w:rsidRPr="00CD1484"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The information that was used to confirm the compliance status of this product may deviate from the chemical</w:t>
      </w:r>
    </w:p>
    <w:p w14:paraId="610178FD" w14:textId="77777777" w:rsidR="00A73CEE" w:rsidRDefault="00A73CEE" w:rsidP="00A73CEE">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information shown in Section 3.</w:t>
      </w:r>
    </w:p>
    <w:p w14:paraId="108B7753" w14:textId="77777777" w:rsidR="00A73CEE" w:rsidRDefault="00A73CEE" w:rsidP="00A73CEE">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73CEE" w14:paraId="6F748E63" w14:textId="77777777" w:rsidTr="00637345">
        <w:tc>
          <w:tcPr>
            <w:tcW w:w="13176" w:type="dxa"/>
            <w:tcBorders>
              <w:top w:val="nil"/>
              <w:left w:val="nil"/>
              <w:bottom w:val="nil"/>
              <w:right w:val="nil"/>
            </w:tcBorders>
            <w:shd w:val="clear" w:color="auto" w:fill="FF0000"/>
            <w:tcMar>
              <w:top w:w="0" w:type="dxa"/>
              <w:left w:w="108" w:type="dxa"/>
              <w:bottom w:w="0" w:type="dxa"/>
              <w:right w:w="108" w:type="dxa"/>
            </w:tcMar>
            <w:hideMark/>
          </w:tcPr>
          <w:p w14:paraId="516D76D4" w14:textId="77777777" w:rsidR="00A73CEE" w:rsidRDefault="00A73CEE" w:rsidP="0063734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658750F7" w14:textId="77777777" w:rsidR="00A73CEE" w:rsidRDefault="00A73CEE" w:rsidP="00A73CEE">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br/>
      </w:r>
      <w:r w:rsidRPr="00CD1484">
        <w:rPr>
          <w:rFonts w:ascii="Century Gothic" w:eastAsia="Times New Roman" w:hAnsi="Century Gothic" w:cs="Helvetica"/>
          <w:b/>
          <w:sz w:val="24"/>
          <w:szCs w:val="24"/>
        </w:rPr>
        <w:t>HMIS Hazard ID:</w:t>
      </w:r>
    </w:p>
    <w:p w14:paraId="133A0E3E" w14:textId="77777777" w:rsidR="00A73CEE" w:rsidRPr="00CD1484" w:rsidRDefault="00A73CEE" w:rsidP="00A73CEE">
      <w:pPr>
        <w:spacing w:after="0" w:line="240" w:lineRule="auto"/>
        <w:rPr>
          <w:rFonts w:ascii="Century Gothic" w:eastAsia="Times New Roman" w:hAnsi="Century Gothic" w:cs="Helvetica"/>
          <w:b/>
          <w:sz w:val="24"/>
          <w:szCs w:val="24"/>
        </w:rPr>
      </w:pPr>
    </w:p>
    <w:p w14:paraId="35411353" w14:textId="77777777" w:rsidR="00A73CEE" w:rsidRDefault="00A73CEE" w:rsidP="00A73CEE">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Health: 0</w:t>
      </w:r>
      <w:r>
        <w:rPr>
          <w:rFonts w:ascii="Century Gothic" w:eastAsia="Times New Roman" w:hAnsi="Century Gothic" w:cs="Helvetica"/>
          <w:sz w:val="24"/>
          <w:szCs w:val="24"/>
        </w:rPr>
        <w:br/>
        <w:t>Flammability: 1</w:t>
      </w:r>
    </w:p>
    <w:p w14:paraId="1C8F36D7" w14:textId="77777777" w:rsidR="00A73CEE" w:rsidRDefault="00A73CEE" w:rsidP="00A73CEE">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Physical Hazards: 0</w:t>
      </w:r>
    </w:p>
    <w:p w14:paraId="3D3787DC" w14:textId="77777777" w:rsidR="00A73CEE" w:rsidRDefault="00A73CEE" w:rsidP="00A73CEE">
      <w:pPr>
        <w:spacing w:after="0" w:line="240" w:lineRule="auto"/>
        <w:rPr>
          <w:rFonts w:ascii="Century Gothic" w:eastAsia="Times New Roman" w:hAnsi="Century Gothic" w:cs="Helvetica"/>
          <w:sz w:val="24"/>
          <w:szCs w:val="24"/>
        </w:rPr>
      </w:pPr>
    </w:p>
    <w:p w14:paraId="1663CDC7" w14:textId="77777777" w:rsidR="00A73CEE" w:rsidRPr="001573ED" w:rsidRDefault="00A73CEE" w:rsidP="00A73CEE">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N/D = Not determined, N/A = Not applicable </w:t>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0DDA1061" w14:textId="77777777" w:rsidR="00A73CEE" w:rsidRPr="001573ED" w:rsidRDefault="00A73CEE" w:rsidP="00A73CEE">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w:t>
      </w:r>
      <w:r>
        <w:rPr>
          <w:rFonts w:ascii="Century Gothic" w:eastAsia="Times New Roman" w:hAnsi="Century Gothic" w:cs="Helvetica"/>
          <w:sz w:val="24"/>
          <w:szCs w:val="24"/>
        </w:rPr>
        <w:lastRenderedPageBreak/>
        <w:t>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1B31EDA" w14:textId="77777777" w:rsidR="00DA5843" w:rsidRDefault="00DA5843"/>
    <w:sectPr w:rsidR="00DA58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5A37" w14:textId="77777777" w:rsidR="00F20E43" w:rsidRDefault="00F20E43" w:rsidP="000C1253">
      <w:pPr>
        <w:spacing w:after="0" w:line="240" w:lineRule="auto"/>
      </w:pPr>
      <w:r>
        <w:separator/>
      </w:r>
    </w:p>
  </w:endnote>
  <w:endnote w:type="continuationSeparator" w:id="0">
    <w:p w14:paraId="50C34EF6" w14:textId="77777777" w:rsidR="00F20E43" w:rsidRDefault="00F20E43" w:rsidP="000C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320080"/>
      <w:docPartObj>
        <w:docPartGallery w:val="Page Numbers (Bottom of Page)"/>
        <w:docPartUnique/>
      </w:docPartObj>
    </w:sdtPr>
    <w:sdtEndPr>
      <w:rPr>
        <w:noProof/>
      </w:rPr>
    </w:sdtEndPr>
    <w:sdtContent>
      <w:p w14:paraId="6201046B" w14:textId="77777777" w:rsidR="000C1253" w:rsidRDefault="000C1253">
        <w:pPr>
          <w:pStyle w:val="Footer"/>
          <w:jc w:val="center"/>
        </w:pPr>
        <w:r>
          <w:fldChar w:fldCharType="begin"/>
        </w:r>
        <w:r>
          <w:instrText xml:space="preserve"> PAGE   \* MERGEFORMAT </w:instrText>
        </w:r>
        <w:r>
          <w:fldChar w:fldCharType="separate"/>
        </w:r>
        <w:r w:rsidR="00A73CEE">
          <w:rPr>
            <w:noProof/>
          </w:rPr>
          <w:t>1</w:t>
        </w:r>
        <w:r>
          <w:rPr>
            <w:noProof/>
          </w:rPr>
          <w:fldChar w:fldCharType="end"/>
        </w:r>
      </w:p>
    </w:sdtContent>
  </w:sdt>
  <w:p w14:paraId="5C135DE7" w14:textId="77777777" w:rsidR="000C1253" w:rsidRDefault="000C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3ADB" w14:textId="77777777" w:rsidR="00F20E43" w:rsidRDefault="00F20E43" w:rsidP="000C1253">
      <w:pPr>
        <w:spacing w:after="0" w:line="240" w:lineRule="auto"/>
      </w:pPr>
      <w:r>
        <w:separator/>
      </w:r>
    </w:p>
  </w:footnote>
  <w:footnote w:type="continuationSeparator" w:id="0">
    <w:p w14:paraId="6D945B3F" w14:textId="77777777" w:rsidR="00F20E43" w:rsidRDefault="00F20E43" w:rsidP="000C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3CB4" w14:textId="77777777" w:rsidR="000C1253" w:rsidRDefault="000C1253">
    <w:pPr>
      <w:pStyle w:val="Header"/>
    </w:pPr>
    <w:r>
      <w:rPr>
        <w:noProof/>
      </w:rPr>
      <w:drawing>
        <wp:inline distT="0" distB="0" distL="0" distR="0" wp14:anchorId="7AEC30B1" wp14:editId="5214F694">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253"/>
    <w:rsid w:val="000B53C2"/>
    <w:rsid w:val="000C1253"/>
    <w:rsid w:val="002238DC"/>
    <w:rsid w:val="00283BC2"/>
    <w:rsid w:val="00300C2A"/>
    <w:rsid w:val="005B038F"/>
    <w:rsid w:val="005C0AA6"/>
    <w:rsid w:val="006542B3"/>
    <w:rsid w:val="0066380A"/>
    <w:rsid w:val="006C1F9D"/>
    <w:rsid w:val="00756896"/>
    <w:rsid w:val="00764D53"/>
    <w:rsid w:val="00771682"/>
    <w:rsid w:val="007717B1"/>
    <w:rsid w:val="007D3B25"/>
    <w:rsid w:val="007E5390"/>
    <w:rsid w:val="00863F84"/>
    <w:rsid w:val="008F0D36"/>
    <w:rsid w:val="00922F3A"/>
    <w:rsid w:val="00956473"/>
    <w:rsid w:val="00A702D4"/>
    <w:rsid w:val="00A73CEE"/>
    <w:rsid w:val="00AD4B02"/>
    <w:rsid w:val="00B25068"/>
    <w:rsid w:val="00B43F93"/>
    <w:rsid w:val="00BA67AA"/>
    <w:rsid w:val="00BE672F"/>
    <w:rsid w:val="00C12B34"/>
    <w:rsid w:val="00CD1484"/>
    <w:rsid w:val="00CD4568"/>
    <w:rsid w:val="00D81584"/>
    <w:rsid w:val="00DA5843"/>
    <w:rsid w:val="00DA60AE"/>
    <w:rsid w:val="00E95253"/>
    <w:rsid w:val="00F2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421738"/>
  <w15:docId w15:val="{24859204-5909-4698-9C3C-FEC62BCB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253"/>
    <w:pPr>
      <w:spacing w:after="0" w:line="240" w:lineRule="auto"/>
    </w:pPr>
    <w:rPr>
      <w:rFonts w:eastAsiaTheme="minorEastAsia"/>
      <w:sz w:val="24"/>
      <w:szCs w:val="24"/>
    </w:rPr>
  </w:style>
  <w:style w:type="table" w:styleId="TableGrid">
    <w:name w:val="Table Grid"/>
    <w:basedOn w:val="TableNormal"/>
    <w:uiPriority w:val="59"/>
    <w:rsid w:val="000C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53"/>
  </w:style>
  <w:style w:type="paragraph" w:styleId="Footer">
    <w:name w:val="footer"/>
    <w:basedOn w:val="Normal"/>
    <w:link w:val="FooterChar"/>
    <w:uiPriority w:val="99"/>
    <w:unhideWhenUsed/>
    <w:rsid w:val="000C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53"/>
  </w:style>
  <w:style w:type="paragraph" w:styleId="BalloonText">
    <w:name w:val="Balloon Text"/>
    <w:basedOn w:val="Normal"/>
    <w:link w:val="BalloonTextChar"/>
    <w:uiPriority w:val="99"/>
    <w:semiHidden/>
    <w:unhideWhenUsed/>
    <w:rsid w:val="000C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13</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17</cp:revision>
  <cp:lastPrinted>2017-04-20T13:57:00Z</cp:lastPrinted>
  <dcterms:created xsi:type="dcterms:W3CDTF">2015-09-11T12:31:00Z</dcterms:created>
  <dcterms:modified xsi:type="dcterms:W3CDTF">2022-01-07T17:11:00Z</dcterms:modified>
</cp:coreProperties>
</file>