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A0E4" w14:textId="77777777" w:rsidR="00052653" w:rsidRDefault="00052653" w:rsidP="00221ECE">
      <w:pPr>
        <w:rPr>
          <w:rFonts w:ascii="Century Gothic" w:hAnsi="Century Gothic"/>
          <w:b/>
        </w:rPr>
      </w:pPr>
    </w:p>
    <w:p w14:paraId="633211D7" w14:textId="752D1A34" w:rsidR="00221ECE" w:rsidRPr="006476E6" w:rsidRDefault="004A58CC" w:rsidP="006476E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Industrial Gear Oils</w:t>
      </w:r>
    </w:p>
    <w:p w14:paraId="12E351E8" w14:textId="77777777" w:rsidR="00221ECE" w:rsidRPr="00D60346" w:rsidRDefault="00221ECE" w:rsidP="00221ECE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2653" w14:paraId="1BDE4939" w14:textId="77777777" w:rsidTr="002C35C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C9DADE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084F3C84" w14:textId="77777777" w:rsidR="00DD3CE2" w:rsidRDefault="00DD3CE2" w:rsidP="00221ECE">
      <w:pPr>
        <w:rPr>
          <w:rFonts w:ascii="Century Gothic" w:hAnsi="Century Gothic"/>
          <w:b/>
          <w:sz w:val="20"/>
          <w:szCs w:val="20"/>
        </w:rPr>
      </w:pPr>
    </w:p>
    <w:p w14:paraId="16C2202E" w14:textId="35AAB73E" w:rsidR="002A41D8" w:rsidRPr="004A58CC" w:rsidRDefault="004A58CC" w:rsidP="00221ECE">
      <w:pPr>
        <w:rPr>
          <w:rFonts w:ascii="Century Gothic" w:hAnsi="Century Gothic"/>
          <w:sz w:val="20"/>
          <w:szCs w:val="20"/>
        </w:rPr>
      </w:pPr>
      <w:r w:rsidRPr="004A58CC">
        <w:rPr>
          <w:rFonts w:ascii="Century Gothic" w:hAnsi="Century Gothic"/>
          <w:sz w:val="20"/>
          <w:szCs w:val="20"/>
        </w:rPr>
        <w:t xml:space="preserve">Industrial Gear Oils are a range of premium quality heavy duty industrial gear lubricants made from solvent refined high quality paraffinic mineral oils and unleaded load carrying </w:t>
      </w:r>
      <w:proofErr w:type="gramStart"/>
      <w:r w:rsidRPr="004A58CC">
        <w:rPr>
          <w:rFonts w:ascii="Century Gothic" w:hAnsi="Century Gothic"/>
          <w:sz w:val="20"/>
          <w:szCs w:val="20"/>
        </w:rPr>
        <w:t>additive</w:t>
      </w:r>
      <w:proofErr w:type="gramEnd"/>
      <w:r w:rsidRPr="004A58CC">
        <w:rPr>
          <w:rFonts w:ascii="Century Gothic" w:hAnsi="Century Gothic"/>
          <w:sz w:val="20"/>
          <w:szCs w:val="20"/>
        </w:rPr>
        <w:t>. They also contain oxidation, rust, foam, and emulsion inhibiting additives. It is designed for use in enclosed gear sets operating in normal or severe service.</w:t>
      </w:r>
    </w:p>
    <w:p w14:paraId="6C2D2205" w14:textId="77777777" w:rsidR="002C35C6" w:rsidRPr="002C35C6" w:rsidRDefault="002C35C6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D3CE2" w:rsidRPr="00052653" w14:paraId="59198009" w14:textId="77777777" w:rsidTr="002C35C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3443C9" w14:textId="2F3B97C0" w:rsidR="00DD3CE2" w:rsidRPr="00052653" w:rsidRDefault="00F80F21" w:rsidP="00CB3A2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4251C996" w14:textId="77777777" w:rsidR="00DD3CE2" w:rsidRPr="00052653" w:rsidRDefault="00DD3CE2" w:rsidP="00DD3CE2">
      <w:pPr>
        <w:rPr>
          <w:rFonts w:ascii="Century Gothic" w:hAnsi="Century Gothic"/>
          <w:sz w:val="20"/>
          <w:szCs w:val="20"/>
        </w:rPr>
      </w:pPr>
    </w:p>
    <w:p w14:paraId="5FC86BD8" w14:textId="77777777" w:rsidR="004A58CC" w:rsidRPr="004A58CC" w:rsidRDefault="00DD3CE2" w:rsidP="004A58CC">
      <w:pPr>
        <w:pStyle w:val="NoSpacing"/>
        <w:rPr>
          <w:rFonts w:ascii="Century Gothic" w:hAnsi="Century Gothic"/>
          <w:sz w:val="20"/>
          <w:szCs w:val="20"/>
        </w:rPr>
      </w:pPr>
      <w:r w:rsidRPr="004A58CC">
        <w:rPr>
          <w:rFonts w:ascii="Century Gothic" w:hAnsi="Century Gothic"/>
          <w:sz w:val="20"/>
          <w:szCs w:val="20"/>
        </w:rPr>
        <w:t>*</w:t>
      </w:r>
      <w:r w:rsidR="004A58CC" w:rsidRPr="004A58CC">
        <w:rPr>
          <w:rFonts w:ascii="Century Gothic" w:hAnsi="Century Gothic"/>
          <w:sz w:val="20"/>
          <w:szCs w:val="20"/>
        </w:rPr>
        <w:t xml:space="preserve">Longer oil life resulting from reduced oxidation and oil degradation </w:t>
      </w:r>
      <w:r w:rsidR="004A58CC" w:rsidRPr="004A58CC">
        <w:rPr>
          <w:rFonts w:ascii="Century Gothic" w:hAnsi="Century Gothic"/>
          <w:sz w:val="20"/>
          <w:szCs w:val="20"/>
        </w:rPr>
        <w:br/>
        <w:t xml:space="preserve">*Ability to maintain proper viscosity at high temperatures </w:t>
      </w:r>
    </w:p>
    <w:p w14:paraId="26DE277F" w14:textId="77777777" w:rsidR="004A58CC" w:rsidRPr="004A58CC" w:rsidRDefault="004A58CC" w:rsidP="004A58CC">
      <w:pPr>
        <w:pStyle w:val="NoSpacing"/>
        <w:rPr>
          <w:rFonts w:ascii="Century Gothic" w:hAnsi="Century Gothic"/>
          <w:sz w:val="20"/>
          <w:szCs w:val="20"/>
        </w:rPr>
      </w:pPr>
      <w:r w:rsidRPr="004A58CC">
        <w:rPr>
          <w:rFonts w:ascii="Century Gothic" w:hAnsi="Century Gothic"/>
          <w:sz w:val="20"/>
          <w:szCs w:val="20"/>
        </w:rPr>
        <w:t>*Excellent oxidations and rust protection</w:t>
      </w:r>
    </w:p>
    <w:p w14:paraId="0D416BB0" w14:textId="37135F5A" w:rsidR="009E00FB" w:rsidRPr="004A58CC" w:rsidRDefault="004A58CC" w:rsidP="004A58CC">
      <w:pPr>
        <w:rPr>
          <w:rFonts w:ascii="Century Gothic" w:hAnsi="Century Gothic"/>
          <w:sz w:val="20"/>
          <w:szCs w:val="20"/>
        </w:rPr>
      </w:pPr>
      <w:r w:rsidRPr="004A58CC">
        <w:rPr>
          <w:rFonts w:ascii="Century Gothic" w:hAnsi="Century Gothic"/>
          <w:sz w:val="20"/>
          <w:szCs w:val="20"/>
        </w:rPr>
        <w:t>*Excellent anti-foaming properties</w:t>
      </w:r>
    </w:p>
    <w:p w14:paraId="7C82A1EA" w14:textId="77777777" w:rsidR="004A58CC" w:rsidRDefault="004A58CC" w:rsidP="004A58CC">
      <w:pPr>
        <w:rPr>
          <w:rFonts w:ascii="Century Gothic" w:hAnsi="Century Gothic"/>
          <w:sz w:val="20"/>
          <w:szCs w:val="20"/>
        </w:rPr>
      </w:pPr>
    </w:p>
    <w:p w14:paraId="03831261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2653" w14:paraId="707EEACD" w14:textId="77777777" w:rsidTr="002C35C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64B4F4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5002A578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 xml:space="preserve"> </w:t>
      </w:r>
    </w:p>
    <w:p w14:paraId="1092D51F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>Bulk, Drums, Pails</w:t>
      </w:r>
    </w:p>
    <w:p w14:paraId="6C06C8A5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2653" w14:paraId="1BFC3B96" w14:textId="77777777" w:rsidTr="002C35C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4C5F98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</w:t>
            </w:r>
            <w:proofErr w:type="gramStart"/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Exceeds</w:t>
            </w:r>
            <w:proofErr w:type="gramEnd"/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the following Specifications</w:t>
            </w:r>
          </w:p>
        </w:tc>
      </w:tr>
    </w:tbl>
    <w:p w14:paraId="7479DD7D" w14:textId="77777777" w:rsidR="00221ECE" w:rsidRDefault="00221ECE" w:rsidP="00221ECE">
      <w:pPr>
        <w:rPr>
          <w:rFonts w:ascii="Century Gothic" w:hAnsi="Century Gothic"/>
          <w:sz w:val="20"/>
          <w:szCs w:val="20"/>
        </w:rPr>
      </w:pPr>
    </w:p>
    <w:p w14:paraId="008BF983" w14:textId="77777777" w:rsidR="004A58CC" w:rsidRDefault="004A58CC" w:rsidP="004A58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AGMA 9005-D94 EP</w:t>
      </w:r>
    </w:p>
    <w:p w14:paraId="4B000430" w14:textId="77777777" w:rsidR="004A58CC" w:rsidRDefault="004A58CC" w:rsidP="004A58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DIN 51517 Part 3</w:t>
      </w:r>
    </w:p>
    <w:p w14:paraId="15009FCC" w14:textId="4FB1A911" w:rsidR="00CB193A" w:rsidRDefault="004A58CC" w:rsidP="004A58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 12925-1 Type CKC</w:t>
      </w:r>
      <w:r w:rsidR="00CB3A24">
        <w:rPr>
          <w:rFonts w:ascii="Century Gothic" w:hAnsi="Century Gothic"/>
          <w:sz w:val="20"/>
          <w:szCs w:val="20"/>
        </w:rPr>
        <w:tab/>
      </w:r>
      <w:r w:rsidR="00CB3A24">
        <w:rPr>
          <w:rFonts w:ascii="Century Gothic" w:hAnsi="Century Gothic"/>
          <w:sz w:val="20"/>
          <w:szCs w:val="20"/>
        </w:rPr>
        <w:tab/>
      </w:r>
    </w:p>
    <w:p w14:paraId="7E7FCBF8" w14:textId="77777777" w:rsidR="00CB3A24" w:rsidRPr="00052653" w:rsidRDefault="00CB3A24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221ECE" w:rsidRPr="00052653" w14:paraId="012DB955" w14:textId="77777777" w:rsidTr="00D60346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798D46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22BB1F1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</w:p>
    <w:p w14:paraId="5280606F" w14:textId="22CE2549" w:rsidR="003A7D21" w:rsidRDefault="0078012D" w:rsidP="00D60346">
      <w:pPr>
        <w:rPr>
          <w:rFonts w:ascii="Century Gothic" w:hAnsi="Century Gothic"/>
          <w:sz w:val="20"/>
          <w:szCs w:val="20"/>
        </w:rPr>
      </w:pPr>
      <w:r w:rsidRPr="0078012D">
        <w:rPr>
          <w:rFonts w:ascii="Century Gothic" w:hAnsi="Century Gothic"/>
          <w:sz w:val="20"/>
          <w:szCs w:val="20"/>
        </w:rPr>
        <w:t xml:space="preserve"> </w:t>
      </w:r>
      <w:r w:rsidR="003A7D21">
        <w:rPr>
          <w:rFonts w:ascii="Century Gothic" w:hAnsi="Century Gothic"/>
          <w:sz w:val="20"/>
          <w:szCs w:val="20"/>
        </w:rPr>
        <w:t>ISO Viscosity Grade</w:t>
      </w:r>
      <w:r w:rsidR="003A7D21">
        <w:rPr>
          <w:rFonts w:ascii="Century Gothic" w:hAnsi="Century Gothic"/>
          <w:sz w:val="20"/>
          <w:szCs w:val="20"/>
        </w:rPr>
        <w:tab/>
      </w:r>
      <w:r w:rsidR="003A7D21" w:rsidRPr="007C6A8B">
        <w:rPr>
          <w:rFonts w:ascii="Century Gothic" w:hAnsi="Century Gothic"/>
          <w:b/>
          <w:bCs/>
          <w:sz w:val="20"/>
          <w:szCs w:val="20"/>
        </w:rPr>
        <w:t xml:space="preserve">68    100    150    </w:t>
      </w:r>
      <w:r w:rsidR="004A58CC" w:rsidRPr="007C6A8B">
        <w:rPr>
          <w:rFonts w:ascii="Century Gothic" w:hAnsi="Century Gothic"/>
          <w:b/>
          <w:bCs/>
          <w:sz w:val="20"/>
          <w:szCs w:val="20"/>
        </w:rPr>
        <w:t xml:space="preserve">220    320    460    680    </w:t>
      </w:r>
      <w:r w:rsidR="006251EB" w:rsidRPr="007C6A8B">
        <w:rPr>
          <w:rFonts w:ascii="Century Gothic" w:hAnsi="Century Gothic"/>
          <w:b/>
          <w:bCs/>
          <w:sz w:val="20"/>
          <w:szCs w:val="20"/>
        </w:rPr>
        <w:t>740</w:t>
      </w:r>
      <w:r w:rsidR="003A7D21" w:rsidRPr="007C6A8B">
        <w:rPr>
          <w:rFonts w:ascii="Century Gothic" w:hAnsi="Century Gothic"/>
          <w:b/>
          <w:bCs/>
          <w:sz w:val="20"/>
          <w:szCs w:val="20"/>
        </w:rPr>
        <w:tab/>
      </w:r>
    </w:p>
    <w:p w14:paraId="220059FE" w14:textId="355A39EF" w:rsidR="003A7D21" w:rsidRDefault="003A7D21" w:rsidP="00D60346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40°C</w:t>
      </w:r>
      <w:r w:rsidR="004A2A0C">
        <w:rPr>
          <w:rFonts w:ascii="Century Gothic" w:hAnsi="Century Gothic"/>
          <w:sz w:val="20"/>
          <w:szCs w:val="20"/>
        </w:rPr>
        <w:tab/>
      </w:r>
      <w:r w:rsidR="004A2A0C">
        <w:rPr>
          <w:rFonts w:ascii="Century Gothic" w:hAnsi="Century Gothic"/>
          <w:sz w:val="20"/>
          <w:szCs w:val="20"/>
        </w:rPr>
        <w:tab/>
        <w:t xml:space="preserve">68    100    150   </w:t>
      </w:r>
      <w:r w:rsidR="004A58CC">
        <w:rPr>
          <w:rFonts w:ascii="Century Gothic" w:hAnsi="Century Gothic"/>
          <w:sz w:val="20"/>
          <w:szCs w:val="20"/>
        </w:rPr>
        <w:t xml:space="preserve"> 220    320    460    680    </w:t>
      </w:r>
      <w:r w:rsidR="006251EB">
        <w:rPr>
          <w:rFonts w:ascii="Century Gothic" w:hAnsi="Century Gothic"/>
          <w:sz w:val="20"/>
          <w:szCs w:val="20"/>
        </w:rPr>
        <w:t>74</w:t>
      </w:r>
      <w:r w:rsidR="00AB6DA2">
        <w:rPr>
          <w:rFonts w:ascii="Century Gothic" w:hAnsi="Century Gothic"/>
          <w:sz w:val="20"/>
          <w:szCs w:val="20"/>
        </w:rPr>
        <w:t>2</w:t>
      </w:r>
      <w:r w:rsidR="004A2A0C">
        <w:rPr>
          <w:rFonts w:ascii="Century Gothic" w:hAnsi="Century Gothic"/>
          <w:sz w:val="20"/>
          <w:szCs w:val="20"/>
        </w:rPr>
        <w:tab/>
      </w:r>
    </w:p>
    <w:p w14:paraId="5728C28B" w14:textId="0080C4A2" w:rsidR="003A7D21" w:rsidRDefault="003A7D21" w:rsidP="00D60346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100°C</w:t>
      </w:r>
      <w:r w:rsidR="004A2A0C">
        <w:rPr>
          <w:rFonts w:ascii="Century Gothic" w:hAnsi="Century Gothic"/>
          <w:sz w:val="20"/>
          <w:szCs w:val="20"/>
        </w:rPr>
        <w:tab/>
      </w:r>
      <w:r w:rsidR="004A2A0C">
        <w:rPr>
          <w:rFonts w:ascii="Century Gothic" w:hAnsi="Century Gothic"/>
          <w:sz w:val="20"/>
          <w:szCs w:val="20"/>
        </w:rPr>
        <w:tab/>
      </w:r>
      <w:r w:rsidR="004A58CC">
        <w:rPr>
          <w:rFonts w:ascii="Century Gothic" w:hAnsi="Century Gothic"/>
          <w:sz w:val="20"/>
          <w:szCs w:val="20"/>
        </w:rPr>
        <w:t>8.</w:t>
      </w:r>
      <w:proofErr w:type="gramStart"/>
      <w:r w:rsidR="004A58CC">
        <w:rPr>
          <w:rFonts w:ascii="Century Gothic" w:hAnsi="Century Gothic"/>
          <w:sz w:val="20"/>
          <w:szCs w:val="20"/>
        </w:rPr>
        <w:t>5</w:t>
      </w:r>
      <w:r w:rsidR="004A2A0C">
        <w:rPr>
          <w:rFonts w:ascii="Century Gothic" w:hAnsi="Century Gothic"/>
          <w:sz w:val="20"/>
          <w:szCs w:val="20"/>
        </w:rPr>
        <w:t xml:space="preserve">  </w:t>
      </w:r>
      <w:r w:rsidR="004A58CC">
        <w:rPr>
          <w:rFonts w:ascii="Century Gothic" w:hAnsi="Century Gothic"/>
          <w:sz w:val="20"/>
          <w:szCs w:val="20"/>
        </w:rPr>
        <w:t>11.2</w:t>
      </w:r>
      <w:proofErr w:type="gramEnd"/>
      <w:r w:rsidR="004A58CC">
        <w:rPr>
          <w:rFonts w:ascii="Century Gothic" w:hAnsi="Century Gothic"/>
          <w:sz w:val="20"/>
          <w:szCs w:val="20"/>
        </w:rPr>
        <w:t xml:space="preserve">    14.2</w:t>
      </w:r>
      <w:r w:rsidR="004A2A0C">
        <w:rPr>
          <w:rFonts w:ascii="Century Gothic" w:hAnsi="Century Gothic"/>
          <w:sz w:val="20"/>
          <w:szCs w:val="20"/>
        </w:rPr>
        <w:t xml:space="preserve">   </w:t>
      </w:r>
      <w:r w:rsidR="004A58CC">
        <w:rPr>
          <w:rFonts w:ascii="Century Gothic" w:hAnsi="Century Gothic"/>
          <w:sz w:val="20"/>
          <w:szCs w:val="20"/>
        </w:rPr>
        <w:t>18.1</w:t>
      </w:r>
      <w:r w:rsidR="004A2A0C">
        <w:rPr>
          <w:rFonts w:ascii="Century Gothic" w:hAnsi="Century Gothic"/>
          <w:sz w:val="20"/>
          <w:szCs w:val="20"/>
        </w:rPr>
        <w:t xml:space="preserve">   </w:t>
      </w:r>
      <w:r w:rsidR="004A58CC">
        <w:rPr>
          <w:rFonts w:ascii="Century Gothic" w:hAnsi="Century Gothic"/>
          <w:sz w:val="20"/>
          <w:szCs w:val="20"/>
        </w:rPr>
        <w:t>23.0</w:t>
      </w:r>
      <w:r w:rsidR="004A2A0C">
        <w:rPr>
          <w:rFonts w:ascii="Century Gothic" w:hAnsi="Century Gothic"/>
          <w:sz w:val="20"/>
          <w:szCs w:val="20"/>
        </w:rPr>
        <w:t xml:space="preserve">   </w:t>
      </w:r>
      <w:r w:rsidR="004A58CC">
        <w:rPr>
          <w:rFonts w:ascii="Century Gothic" w:hAnsi="Century Gothic"/>
          <w:sz w:val="20"/>
          <w:szCs w:val="20"/>
        </w:rPr>
        <w:t>28.5</w:t>
      </w:r>
      <w:r w:rsidR="004A2A0C">
        <w:rPr>
          <w:rFonts w:ascii="Century Gothic" w:hAnsi="Century Gothic"/>
          <w:sz w:val="20"/>
          <w:szCs w:val="20"/>
        </w:rPr>
        <w:t xml:space="preserve">   </w:t>
      </w:r>
      <w:r w:rsidR="004A58CC">
        <w:rPr>
          <w:rFonts w:ascii="Century Gothic" w:hAnsi="Century Gothic"/>
          <w:sz w:val="20"/>
          <w:szCs w:val="20"/>
        </w:rPr>
        <w:t>34.7</w:t>
      </w:r>
      <w:r w:rsidR="004A2A0C">
        <w:rPr>
          <w:rFonts w:ascii="Century Gothic" w:hAnsi="Century Gothic"/>
          <w:sz w:val="20"/>
          <w:szCs w:val="20"/>
        </w:rPr>
        <w:t xml:space="preserve">   </w:t>
      </w:r>
      <w:r w:rsidR="006251EB">
        <w:rPr>
          <w:rFonts w:ascii="Century Gothic" w:hAnsi="Century Gothic"/>
          <w:sz w:val="20"/>
          <w:szCs w:val="20"/>
        </w:rPr>
        <w:t>48.0</w:t>
      </w:r>
    </w:p>
    <w:p w14:paraId="421D0B85" w14:textId="429F5D15" w:rsidR="004A58CC" w:rsidRDefault="004A58CC" w:rsidP="00D603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91    91       91      91     91      98      83</w:t>
      </w:r>
      <w:r w:rsidR="006251EB">
        <w:rPr>
          <w:rFonts w:ascii="Century Gothic" w:hAnsi="Century Gothic"/>
          <w:sz w:val="20"/>
          <w:szCs w:val="20"/>
        </w:rPr>
        <w:tab/>
        <w:t xml:space="preserve">    80</w:t>
      </w:r>
    </w:p>
    <w:p w14:paraId="6F4FD397" w14:textId="5CAEFBBA" w:rsidR="004A58CC" w:rsidRDefault="004A58CC" w:rsidP="00D603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proofErr w:type="gramStart"/>
      <w:r>
        <w:rPr>
          <w:rFonts w:ascii="Century Gothic" w:hAnsi="Century Gothic"/>
          <w:sz w:val="20"/>
          <w:szCs w:val="20"/>
        </w:rPr>
        <w:t>24  -</w:t>
      </w:r>
      <w:proofErr w:type="gramEnd"/>
      <w:r>
        <w:rPr>
          <w:rFonts w:ascii="Century Gothic" w:hAnsi="Century Gothic"/>
          <w:sz w:val="20"/>
          <w:szCs w:val="20"/>
        </w:rPr>
        <w:t>24      -21</w:t>
      </w:r>
      <w:r>
        <w:rPr>
          <w:rFonts w:ascii="Century Gothic" w:hAnsi="Century Gothic"/>
          <w:sz w:val="20"/>
          <w:szCs w:val="20"/>
        </w:rPr>
        <w:tab/>
        <w:t xml:space="preserve">  -18    -12      -6      -6</w:t>
      </w:r>
      <w:r w:rsidR="006251EB">
        <w:rPr>
          <w:rFonts w:ascii="Century Gothic" w:hAnsi="Century Gothic"/>
          <w:sz w:val="20"/>
          <w:szCs w:val="20"/>
        </w:rPr>
        <w:t xml:space="preserve">        0</w:t>
      </w:r>
    </w:p>
    <w:p w14:paraId="7FC76109" w14:textId="21728471" w:rsidR="004A58CC" w:rsidRDefault="004A58CC" w:rsidP="00D603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 COC</w:t>
      </w:r>
      <w:r>
        <w:rPr>
          <w:rFonts w:ascii="Century Gothic" w:hAnsi="Century Gothic"/>
          <w:sz w:val="20"/>
          <w:szCs w:val="20"/>
        </w:rPr>
        <w:tab/>
        <w:t>204   208    210   216   232    232   232</w:t>
      </w:r>
      <w:r w:rsidR="006251EB">
        <w:rPr>
          <w:rFonts w:ascii="Century Gothic" w:hAnsi="Century Gothic"/>
          <w:sz w:val="20"/>
          <w:szCs w:val="20"/>
        </w:rPr>
        <w:t xml:space="preserve">       232</w:t>
      </w:r>
    </w:p>
    <w:p w14:paraId="6EF22B50" w14:textId="77777777" w:rsidR="00ED060E" w:rsidRDefault="00ED060E" w:rsidP="00D60346">
      <w:pPr>
        <w:rPr>
          <w:rFonts w:ascii="Century Gothic" w:hAnsi="Century Gothic"/>
          <w:sz w:val="20"/>
          <w:szCs w:val="20"/>
        </w:rPr>
      </w:pPr>
    </w:p>
    <w:p w14:paraId="5B748928" w14:textId="77777777" w:rsidR="00ED060E" w:rsidRDefault="00ED060E" w:rsidP="00D60346">
      <w:pPr>
        <w:rPr>
          <w:rFonts w:ascii="Century Gothic" w:hAnsi="Century Gothic"/>
          <w:sz w:val="20"/>
          <w:szCs w:val="20"/>
        </w:rPr>
      </w:pPr>
    </w:p>
    <w:p w14:paraId="20BEAF5B" w14:textId="076DEAD2" w:rsidR="00ED060E" w:rsidRPr="0078012D" w:rsidRDefault="00ED060E" w:rsidP="00ED060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us at – </w:t>
      </w:r>
      <w:proofErr w:type="gramStart"/>
      <w:r>
        <w:rPr>
          <w:rFonts w:ascii="Century Gothic" w:hAnsi="Century Gothic"/>
          <w:sz w:val="20"/>
          <w:szCs w:val="20"/>
        </w:rPr>
        <w:t>www.beaconlubricants.com</w:t>
      </w:r>
      <w:proofErr w:type="gramEnd"/>
    </w:p>
    <w:sectPr w:rsidR="00ED060E" w:rsidRPr="0078012D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F117" w14:textId="77777777" w:rsidR="00660DFB" w:rsidRDefault="00660DFB" w:rsidP="00052653">
      <w:r>
        <w:separator/>
      </w:r>
    </w:p>
  </w:endnote>
  <w:endnote w:type="continuationSeparator" w:id="0">
    <w:p w14:paraId="2A167BEA" w14:textId="77777777" w:rsidR="00660DFB" w:rsidRDefault="00660DFB" w:rsidP="000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3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5486B" w14:textId="55ED9CC3" w:rsidR="00660DFB" w:rsidRDefault="00660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AD1632" w14:textId="77777777" w:rsidR="00660DFB" w:rsidRDefault="00660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4DFB" w14:textId="77777777" w:rsidR="00660DFB" w:rsidRDefault="00660DFB" w:rsidP="00052653">
      <w:r>
        <w:separator/>
      </w:r>
    </w:p>
  </w:footnote>
  <w:footnote w:type="continuationSeparator" w:id="0">
    <w:p w14:paraId="6B78E0FC" w14:textId="77777777" w:rsidR="00660DFB" w:rsidRDefault="00660DFB" w:rsidP="0005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5A01" w14:textId="2CA67716" w:rsidR="00660DFB" w:rsidRDefault="00660DFB">
    <w:pPr>
      <w:pStyle w:val="Header"/>
    </w:pPr>
    <w:r>
      <w:rPr>
        <w:noProof/>
      </w:rPr>
      <w:drawing>
        <wp:inline distT="0" distB="0" distL="0" distR="0" wp14:anchorId="09334111" wp14:editId="40F47379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CE"/>
    <w:rsid w:val="000413CF"/>
    <w:rsid w:val="00052653"/>
    <w:rsid w:val="00124CE7"/>
    <w:rsid w:val="00221ECE"/>
    <w:rsid w:val="002572B9"/>
    <w:rsid w:val="00266205"/>
    <w:rsid w:val="002A41D8"/>
    <w:rsid w:val="002C35C6"/>
    <w:rsid w:val="002E6106"/>
    <w:rsid w:val="00305ACB"/>
    <w:rsid w:val="0031116D"/>
    <w:rsid w:val="00364227"/>
    <w:rsid w:val="003A7D21"/>
    <w:rsid w:val="004A2A0C"/>
    <w:rsid w:val="004A58CC"/>
    <w:rsid w:val="00506256"/>
    <w:rsid w:val="005C57C5"/>
    <w:rsid w:val="005F7E25"/>
    <w:rsid w:val="006251EB"/>
    <w:rsid w:val="006476E6"/>
    <w:rsid w:val="00660DFB"/>
    <w:rsid w:val="0070109C"/>
    <w:rsid w:val="0070303C"/>
    <w:rsid w:val="00733D1B"/>
    <w:rsid w:val="0078012D"/>
    <w:rsid w:val="007838AD"/>
    <w:rsid w:val="007915B5"/>
    <w:rsid w:val="007C6A8B"/>
    <w:rsid w:val="00832D8B"/>
    <w:rsid w:val="009B5570"/>
    <w:rsid w:val="009C63CC"/>
    <w:rsid w:val="009E00FB"/>
    <w:rsid w:val="009E3C9A"/>
    <w:rsid w:val="00A17A56"/>
    <w:rsid w:val="00AA1742"/>
    <w:rsid w:val="00AB6DA2"/>
    <w:rsid w:val="00AE2DD8"/>
    <w:rsid w:val="00B25D21"/>
    <w:rsid w:val="00B27A27"/>
    <w:rsid w:val="00B853E2"/>
    <w:rsid w:val="00BE003D"/>
    <w:rsid w:val="00C418ED"/>
    <w:rsid w:val="00C9579F"/>
    <w:rsid w:val="00CB193A"/>
    <w:rsid w:val="00CB3A24"/>
    <w:rsid w:val="00CB70A4"/>
    <w:rsid w:val="00D579CD"/>
    <w:rsid w:val="00D60346"/>
    <w:rsid w:val="00D74315"/>
    <w:rsid w:val="00D82F8A"/>
    <w:rsid w:val="00D839C6"/>
    <w:rsid w:val="00DD3CE2"/>
    <w:rsid w:val="00E205D5"/>
    <w:rsid w:val="00E225C6"/>
    <w:rsid w:val="00E23AAF"/>
    <w:rsid w:val="00E53394"/>
    <w:rsid w:val="00ED060E"/>
    <w:rsid w:val="00EE61EC"/>
    <w:rsid w:val="00F04438"/>
    <w:rsid w:val="00F80F21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B016743"/>
  <w14:defaultImageDpi w14:val="300"/>
  <w15:docId w15:val="{7F1A5115-21E3-4578-93F5-8D2CFD3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53"/>
  </w:style>
  <w:style w:type="paragraph" w:styleId="Footer">
    <w:name w:val="footer"/>
    <w:basedOn w:val="Normal"/>
    <w:link w:val="Foot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53"/>
  </w:style>
  <w:style w:type="paragraph" w:styleId="BalloonText">
    <w:name w:val="Balloon Text"/>
    <w:basedOn w:val="Normal"/>
    <w:link w:val="BalloonTextChar"/>
    <w:uiPriority w:val="99"/>
    <w:semiHidden/>
    <w:unhideWhenUsed/>
    <w:rsid w:val="0005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1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58C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Husted</cp:lastModifiedBy>
  <cp:revision>5</cp:revision>
  <cp:lastPrinted>2017-02-08T19:23:00Z</cp:lastPrinted>
  <dcterms:created xsi:type="dcterms:W3CDTF">2017-05-03T17:14:00Z</dcterms:created>
  <dcterms:modified xsi:type="dcterms:W3CDTF">2023-01-31T02:23:00Z</dcterms:modified>
</cp:coreProperties>
</file>