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E54BC7" w:rsidRPr="005F48F8" w:rsidRDefault="00E54BC7" w:rsidP="005F48F8">
      <w:pPr>
        <w:pStyle w:val="NoSpacing"/>
        <w:rPr>
          <w:rFonts w:ascii="Century Gothic" w:hAnsi="Century Gothic"/>
          <w:b/>
        </w:rPr>
      </w:pPr>
      <w:r w:rsidRPr="005F48F8">
        <w:rPr>
          <w:rFonts w:ascii="Century Gothic" w:hAnsi="Century Gothic"/>
          <w:b/>
        </w:rPr>
        <w:t>S</w:t>
      </w:r>
      <w:r w:rsidR="003762FC" w:rsidRPr="005F48F8">
        <w:rPr>
          <w:rFonts w:ascii="Century Gothic" w:hAnsi="Century Gothic"/>
          <w:b/>
        </w:rPr>
        <w:t xml:space="preserve">ignal Cut </w:t>
      </w:r>
      <w:r w:rsidR="009135BC" w:rsidRPr="005F48F8">
        <w:rPr>
          <w:rFonts w:ascii="Century Gothic" w:hAnsi="Century Gothic"/>
          <w:b/>
        </w:rPr>
        <w:t>109</w:t>
      </w:r>
    </w:p>
    <w:p w:rsidR="00E54BC7" w:rsidRPr="005F48F8" w:rsidRDefault="00E54BC7" w:rsidP="005F48F8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4BC7" w:rsidRPr="005F48F8" w:rsidTr="005F48F8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5F48F8" w:rsidRDefault="00E54BC7" w:rsidP="005F275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F48F8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4BC7" w:rsidRPr="005F48F8" w:rsidRDefault="00E54BC7" w:rsidP="005F48F8">
      <w:pPr>
        <w:pStyle w:val="NoSpacing"/>
        <w:rPr>
          <w:rFonts w:ascii="Century Gothic" w:hAnsi="Century Gothic"/>
          <w:sz w:val="20"/>
          <w:szCs w:val="20"/>
        </w:rPr>
      </w:pPr>
    </w:p>
    <w:p w:rsidR="00083DE2" w:rsidRPr="005F2753" w:rsidRDefault="00083DE2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 xml:space="preserve">Signal Cut 109 is a technologically advanced new age environmentally conscious vegetable based semi-synthetic water miscible metalworking  fluid concentrate designed to operate in </w:t>
      </w:r>
      <w:r w:rsidR="005F48F8" w:rsidRPr="005F2753">
        <w:rPr>
          <w:rFonts w:ascii="Century Gothic" w:hAnsi="Century Gothic"/>
          <w:sz w:val="18"/>
          <w:szCs w:val="18"/>
        </w:rPr>
        <w:t>a wide</w:t>
      </w:r>
      <w:r w:rsidR="003762FC" w:rsidRPr="005F2753">
        <w:rPr>
          <w:rFonts w:ascii="Century Gothic" w:hAnsi="Century Gothic"/>
          <w:sz w:val="18"/>
          <w:szCs w:val="18"/>
        </w:rPr>
        <w:t xml:space="preserve"> and varying water hardness range. It is fortified to provide excellent machining for the most difficult to machine materials, ferrous and nonferrous and the like from turning, milling, </w:t>
      </w:r>
      <w:proofErr w:type="gramStart"/>
      <w:r w:rsidR="003762FC" w:rsidRPr="005F2753">
        <w:rPr>
          <w:rFonts w:ascii="Century Gothic" w:hAnsi="Century Gothic"/>
          <w:sz w:val="18"/>
          <w:szCs w:val="18"/>
        </w:rPr>
        <w:t>drilling</w:t>
      </w:r>
      <w:proofErr w:type="gramEnd"/>
      <w:r w:rsidR="003762FC" w:rsidRPr="005F2753">
        <w:rPr>
          <w:rFonts w:ascii="Century Gothic" w:hAnsi="Century Gothic"/>
          <w:sz w:val="18"/>
          <w:szCs w:val="18"/>
        </w:rPr>
        <w:t xml:space="preserve">, sawing and grinding applications. </w:t>
      </w:r>
    </w:p>
    <w:p w:rsidR="00083DE2" w:rsidRPr="005F2753" w:rsidRDefault="00083DE2" w:rsidP="005F48F8">
      <w:pPr>
        <w:pStyle w:val="NoSpacing"/>
        <w:rPr>
          <w:rFonts w:ascii="Century Gothic" w:hAnsi="Century Gothic"/>
          <w:sz w:val="18"/>
          <w:szCs w:val="18"/>
        </w:rPr>
      </w:pPr>
    </w:p>
    <w:p w:rsidR="00083DE2" w:rsidRPr="005F2753" w:rsidRDefault="00083DE2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 xml:space="preserve">Signal Cut 109 is formulated with the latest polarized vegetable ester technology, providing for an outstanding extended life coolant, with limitless capabilities in all types of machining processes. </w:t>
      </w:r>
      <w:r w:rsidR="00243331" w:rsidRPr="005F2753">
        <w:rPr>
          <w:rFonts w:ascii="Century Gothic" w:hAnsi="Century Gothic"/>
          <w:sz w:val="18"/>
          <w:szCs w:val="18"/>
        </w:rPr>
        <w:t xml:space="preserve">Machining materials from cast ferrous to aerospace exotics to technical precise medical alloys. </w:t>
      </w:r>
    </w:p>
    <w:p w:rsidR="00243331" w:rsidRPr="005F2753" w:rsidRDefault="00243331" w:rsidP="005F48F8">
      <w:pPr>
        <w:pStyle w:val="NoSpacing"/>
        <w:rPr>
          <w:rFonts w:ascii="Century Gothic" w:hAnsi="Century Gothic"/>
          <w:sz w:val="18"/>
          <w:szCs w:val="18"/>
        </w:rPr>
      </w:pPr>
    </w:p>
    <w:p w:rsidR="00E54BC7" w:rsidRPr="005F2753" w:rsidRDefault="00243331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 xml:space="preserve">Signal Cut 109 incorporates a delicate balance of mild PH modifiers and coupling detergents to ensure that it is gentle on the operator’s skin as well as providing an exceptionally clean trouble free </w:t>
      </w:r>
      <w:r w:rsidR="003762FC" w:rsidRPr="005F2753">
        <w:rPr>
          <w:rFonts w:ascii="Century Gothic" w:hAnsi="Century Gothic"/>
          <w:sz w:val="18"/>
          <w:szCs w:val="18"/>
        </w:rPr>
        <w:t>extended life coolant</w:t>
      </w:r>
      <w:r w:rsidRPr="005F2753">
        <w:rPr>
          <w:rFonts w:ascii="Century Gothic" w:hAnsi="Century Gothic"/>
          <w:sz w:val="18"/>
          <w:szCs w:val="18"/>
        </w:rPr>
        <w:t>.  It is free of sticky residues,</w:t>
      </w:r>
      <w:r w:rsidR="005F48F8" w:rsidRPr="005F2753">
        <w:rPr>
          <w:rFonts w:ascii="Century Gothic" w:hAnsi="Century Gothic"/>
          <w:sz w:val="18"/>
          <w:szCs w:val="18"/>
        </w:rPr>
        <w:t xml:space="preserve"> and inhibits</w:t>
      </w:r>
      <w:r w:rsidRPr="005F2753">
        <w:rPr>
          <w:rFonts w:ascii="Century Gothic" w:hAnsi="Century Gothic"/>
          <w:sz w:val="18"/>
          <w:szCs w:val="18"/>
        </w:rPr>
        <w:t xml:space="preserve"> rust and corrosion, allowing for unimpeded efficiency and performance. </w:t>
      </w:r>
      <w:r w:rsidR="003762FC" w:rsidRPr="005F2753">
        <w:rPr>
          <w:rFonts w:ascii="Century Gothic" w:hAnsi="Century Gothic"/>
          <w:sz w:val="18"/>
          <w:szCs w:val="18"/>
        </w:rPr>
        <w:br/>
      </w:r>
      <w:r w:rsidR="003762FC" w:rsidRPr="005F2753">
        <w:rPr>
          <w:rFonts w:ascii="Century Gothic" w:hAnsi="Century Gothic"/>
          <w:sz w:val="18"/>
          <w:szCs w:val="18"/>
        </w:rPr>
        <w:br/>
      </w:r>
      <w:r w:rsidR="00DE2E3C" w:rsidRPr="005F2753">
        <w:rPr>
          <w:rFonts w:ascii="Century Gothic" w:hAnsi="Century Gothic"/>
          <w:sz w:val="18"/>
          <w:szCs w:val="18"/>
        </w:rPr>
        <w:t>*Signal Cut 109</w:t>
      </w:r>
      <w:r w:rsidR="003762FC" w:rsidRPr="005F2753">
        <w:rPr>
          <w:rFonts w:ascii="Century Gothic" w:hAnsi="Century Gothic"/>
          <w:sz w:val="18"/>
          <w:szCs w:val="18"/>
        </w:rPr>
        <w:t xml:space="preserve"> is an environmentally conscious fluid </w:t>
      </w:r>
      <w:r w:rsidR="005F48F8" w:rsidRPr="005F2753">
        <w:rPr>
          <w:rFonts w:ascii="Century Gothic" w:hAnsi="Century Gothic"/>
          <w:sz w:val="18"/>
          <w:szCs w:val="18"/>
        </w:rPr>
        <w:t xml:space="preserve">that </w:t>
      </w:r>
      <w:r w:rsidR="003762FC" w:rsidRPr="005F2753">
        <w:rPr>
          <w:rFonts w:ascii="Century Gothic" w:hAnsi="Century Gothic"/>
          <w:sz w:val="18"/>
          <w:szCs w:val="18"/>
        </w:rPr>
        <w:t xml:space="preserve">contains no chlorine, nitrites, heavy metals, phenols or </w:t>
      </w:r>
      <w:proofErr w:type="spellStart"/>
      <w:r w:rsidR="003762FC" w:rsidRPr="005F2753">
        <w:rPr>
          <w:rFonts w:ascii="Century Gothic" w:hAnsi="Century Gothic"/>
          <w:sz w:val="18"/>
          <w:szCs w:val="18"/>
        </w:rPr>
        <w:t>diethanolamines</w:t>
      </w:r>
      <w:proofErr w:type="spellEnd"/>
      <w:r w:rsidR="003762FC" w:rsidRPr="005F2753">
        <w:rPr>
          <w:rFonts w:ascii="Century Gothic" w:hAnsi="Century Gothic"/>
          <w:sz w:val="18"/>
          <w:szCs w:val="18"/>
        </w:rPr>
        <w:t xml:space="preserve">. </w:t>
      </w:r>
    </w:p>
    <w:p w:rsidR="003762FC" w:rsidRPr="005F2753" w:rsidRDefault="003762FC" w:rsidP="005F48F8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4BC7" w:rsidRPr="005F2753" w:rsidTr="005F48F8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5F2753" w:rsidRDefault="00E54BC7" w:rsidP="005F275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5F275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Package Size:</w:t>
            </w:r>
          </w:p>
        </w:tc>
      </w:tr>
    </w:tbl>
    <w:p w:rsidR="00E54BC7" w:rsidRPr="005F2753" w:rsidRDefault="00E54BC7" w:rsidP="005F48F8">
      <w:pPr>
        <w:pStyle w:val="NoSpacing"/>
        <w:rPr>
          <w:rFonts w:ascii="Century Gothic" w:hAnsi="Century Gothic"/>
          <w:sz w:val="18"/>
          <w:szCs w:val="18"/>
        </w:rPr>
      </w:pPr>
    </w:p>
    <w:p w:rsidR="00E54BC7" w:rsidRPr="005F2753" w:rsidRDefault="00D06FB8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>Bulk, Drums, Pails</w:t>
      </w:r>
    </w:p>
    <w:p w:rsidR="005F2753" w:rsidRPr="005F2753" w:rsidRDefault="005F2753" w:rsidP="005F48F8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5F2753" w:rsidRPr="005F2753" w:rsidTr="0024403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5F2753" w:rsidRPr="005F2753" w:rsidRDefault="005F2753" w:rsidP="005F275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5F275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Recommended Concentrations:</w:t>
            </w:r>
          </w:p>
        </w:tc>
      </w:tr>
    </w:tbl>
    <w:p w:rsidR="005F2753" w:rsidRPr="005F2753" w:rsidRDefault="005F2753" w:rsidP="005F48F8">
      <w:pPr>
        <w:pStyle w:val="NoSpacing"/>
        <w:rPr>
          <w:rFonts w:ascii="Century Gothic" w:hAnsi="Century Gothic"/>
          <w:sz w:val="18"/>
          <w:szCs w:val="18"/>
        </w:rPr>
      </w:pPr>
    </w:p>
    <w:p w:rsidR="005F2753" w:rsidRPr="005F2753" w:rsidRDefault="00B974FB" w:rsidP="005F48F8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Light-duty machining, light turning, grinding…………………………………………..</w:t>
      </w:r>
      <w:r w:rsidR="005F2753" w:rsidRPr="005F2753">
        <w:rPr>
          <w:rFonts w:ascii="Century Gothic" w:hAnsi="Century Gothic"/>
          <w:sz w:val="18"/>
          <w:szCs w:val="18"/>
        </w:rPr>
        <w:t>……………</w:t>
      </w:r>
      <w:r w:rsidR="00594807">
        <w:rPr>
          <w:rFonts w:ascii="Century Gothic" w:hAnsi="Century Gothic"/>
          <w:sz w:val="18"/>
          <w:szCs w:val="18"/>
        </w:rPr>
        <w:t>3% - 5%</w:t>
      </w:r>
    </w:p>
    <w:p w:rsidR="005F2753" w:rsidRPr="005F2753" w:rsidRDefault="005F2753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>Moderate-duty machining</w:t>
      </w:r>
      <w:r w:rsidR="00B974FB">
        <w:rPr>
          <w:rFonts w:ascii="Century Gothic" w:hAnsi="Century Gothic"/>
          <w:sz w:val="18"/>
          <w:szCs w:val="18"/>
        </w:rPr>
        <w:t>, milling, turning, drilling, sawing</w:t>
      </w:r>
      <w:r w:rsidRPr="005F2753">
        <w:rPr>
          <w:rFonts w:ascii="Century Gothic" w:hAnsi="Century Gothic"/>
          <w:sz w:val="18"/>
          <w:szCs w:val="18"/>
        </w:rPr>
        <w:t>………………………</w:t>
      </w:r>
      <w:r w:rsidR="00B974FB">
        <w:rPr>
          <w:rFonts w:ascii="Century Gothic" w:hAnsi="Century Gothic"/>
          <w:sz w:val="18"/>
          <w:szCs w:val="18"/>
        </w:rPr>
        <w:t>……………..</w:t>
      </w:r>
      <w:r w:rsidR="00594807">
        <w:rPr>
          <w:rFonts w:ascii="Century Gothic" w:hAnsi="Century Gothic"/>
          <w:sz w:val="18"/>
          <w:szCs w:val="18"/>
        </w:rPr>
        <w:t>5% - 7%</w:t>
      </w:r>
    </w:p>
    <w:p w:rsidR="005F2753" w:rsidRPr="005F2753" w:rsidRDefault="005F2753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>Heavy-duty machining</w:t>
      </w:r>
      <w:r w:rsidR="00B974FB">
        <w:rPr>
          <w:rFonts w:ascii="Century Gothic" w:hAnsi="Century Gothic"/>
          <w:sz w:val="18"/>
          <w:szCs w:val="18"/>
        </w:rPr>
        <w:t xml:space="preserve">, broaching, tapping, boring, gear </w:t>
      </w:r>
      <w:proofErr w:type="spellStart"/>
      <w:r w:rsidR="00B974FB">
        <w:rPr>
          <w:rFonts w:ascii="Century Gothic" w:hAnsi="Century Gothic"/>
          <w:sz w:val="18"/>
          <w:szCs w:val="18"/>
        </w:rPr>
        <w:t>hobbing</w:t>
      </w:r>
      <w:proofErr w:type="spellEnd"/>
      <w:r w:rsidRPr="005F2753">
        <w:rPr>
          <w:rFonts w:ascii="Century Gothic" w:hAnsi="Century Gothic"/>
          <w:sz w:val="18"/>
          <w:szCs w:val="18"/>
        </w:rPr>
        <w:t>…………………………..</w:t>
      </w:r>
      <w:r w:rsidR="00594807">
        <w:rPr>
          <w:rFonts w:ascii="Century Gothic" w:hAnsi="Century Gothic"/>
          <w:sz w:val="18"/>
          <w:szCs w:val="18"/>
        </w:rPr>
        <w:t>7% - 10%</w:t>
      </w:r>
    </w:p>
    <w:p w:rsidR="00E54BC7" w:rsidRPr="005F2753" w:rsidRDefault="00E54BC7" w:rsidP="005F48F8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4BC7" w:rsidRPr="005F2753" w:rsidTr="005F48F8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5F2753" w:rsidRDefault="00E54BC7" w:rsidP="005F275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5F275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Features and Advantages:</w:t>
            </w:r>
          </w:p>
        </w:tc>
      </w:tr>
    </w:tbl>
    <w:p w:rsidR="00E54BC7" w:rsidRPr="005F2753" w:rsidRDefault="00E54BC7" w:rsidP="005F48F8">
      <w:pPr>
        <w:pStyle w:val="NoSpacing"/>
        <w:rPr>
          <w:rFonts w:ascii="Century Gothic" w:hAnsi="Century Gothic"/>
          <w:sz w:val="18"/>
          <w:szCs w:val="18"/>
        </w:rPr>
      </w:pPr>
    </w:p>
    <w:p w:rsidR="005F48F8" w:rsidRPr="005F2753" w:rsidRDefault="005F48F8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>*Excellent microbial resistance, increased sump life</w:t>
      </w:r>
    </w:p>
    <w:p w:rsidR="00243331" w:rsidRPr="005F2753" w:rsidRDefault="00243331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 xml:space="preserve">*Vegetable based, environmentally conscious </w:t>
      </w:r>
    </w:p>
    <w:p w:rsidR="00243331" w:rsidRPr="005F2753" w:rsidRDefault="00243331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>*Operator friendly, pH modified</w:t>
      </w:r>
    </w:p>
    <w:p w:rsidR="00243331" w:rsidRPr="005F2753" w:rsidRDefault="00243331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>*Bio-Resistant, extended life</w:t>
      </w:r>
    </w:p>
    <w:p w:rsidR="00243331" w:rsidRPr="005F2753" w:rsidRDefault="00243331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>*Detergents, exceptionally clean fluid, no sticky residues</w:t>
      </w:r>
    </w:p>
    <w:p w:rsidR="00243331" w:rsidRPr="005F2753" w:rsidRDefault="00243331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 xml:space="preserve">*Non-foaming, non-misting technology </w:t>
      </w:r>
    </w:p>
    <w:p w:rsidR="00E54BC7" w:rsidRPr="005F2753" w:rsidRDefault="00E54BC7" w:rsidP="005F48F8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5F2753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5F2753" w:rsidRDefault="00E54BC7" w:rsidP="005F2753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5F275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Typical Characteristics:</w:t>
            </w:r>
          </w:p>
        </w:tc>
      </w:tr>
    </w:tbl>
    <w:p w:rsidR="005F48F8" w:rsidRPr="005F2753" w:rsidRDefault="005F48F8" w:rsidP="005F48F8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</w:p>
    <w:p w:rsidR="005F48F8" w:rsidRPr="005F2753" w:rsidRDefault="005F48F8" w:rsidP="005F48F8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 w:rsidRPr="005F2753">
        <w:rPr>
          <w:rFonts w:ascii="Century Gothic" w:eastAsia="Times New Roman" w:hAnsi="Century Gothic" w:cs="Times New Roman"/>
          <w:sz w:val="18"/>
          <w:szCs w:val="18"/>
        </w:rPr>
        <w:t>Co</w:t>
      </w:r>
      <w:r w:rsidR="00307BF5" w:rsidRPr="005F2753">
        <w:rPr>
          <w:rFonts w:ascii="Century Gothic" w:eastAsia="Times New Roman" w:hAnsi="Century Gothic" w:cs="Times New Roman"/>
          <w:sz w:val="18"/>
          <w:szCs w:val="18"/>
        </w:rPr>
        <w:t>lor</w:t>
      </w:r>
      <w:r w:rsidR="00307BF5" w:rsidRPr="005F2753">
        <w:rPr>
          <w:rFonts w:ascii="Century Gothic" w:eastAsia="Times New Roman" w:hAnsi="Century Gothic" w:cs="Times New Roman"/>
          <w:sz w:val="18"/>
          <w:szCs w:val="18"/>
        </w:rPr>
        <w:tab/>
      </w:r>
      <w:r w:rsidR="00307BF5" w:rsidRPr="005F2753">
        <w:rPr>
          <w:rFonts w:ascii="Century Gothic" w:eastAsia="Times New Roman" w:hAnsi="Century Gothic" w:cs="Times New Roman"/>
          <w:sz w:val="18"/>
          <w:szCs w:val="18"/>
        </w:rPr>
        <w:tab/>
      </w:r>
      <w:r w:rsidR="00307BF5" w:rsidRPr="005F2753">
        <w:rPr>
          <w:rFonts w:ascii="Century Gothic" w:eastAsia="Times New Roman" w:hAnsi="Century Gothic" w:cs="Times New Roman"/>
          <w:sz w:val="18"/>
          <w:szCs w:val="18"/>
        </w:rPr>
        <w:tab/>
      </w:r>
      <w:r w:rsidR="00307BF5" w:rsidRPr="005F2753">
        <w:rPr>
          <w:rFonts w:ascii="Century Gothic" w:eastAsia="Times New Roman" w:hAnsi="Century Gothic" w:cs="Times New Roman"/>
          <w:sz w:val="18"/>
          <w:szCs w:val="18"/>
        </w:rPr>
        <w:tab/>
        <w:t>Translucent</w:t>
      </w:r>
    </w:p>
    <w:p w:rsidR="00307BF5" w:rsidRPr="005F2753" w:rsidRDefault="00307BF5" w:rsidP="005F48F8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 w:rsidRPr="005F2753">
        <w:rPr>
          <w:rFonts w:ascii="Century Gothic" w:eastAsia="Times New Roman" w:hAnsi="Century Gothic" w:cs="Times New Roman"/>
          <w:sz w:val="18"/>
          <w:szCs w:val="18"/>
        </w:rPr>
        <w:t>Odor</w:t>
      </w:r>
      <w:r w:rsidRPr="005F2753">
        <w:rPr>
          <w:rFonts w:ascii="Century Gothic" w:eastAsia="Times New Roman" w:hAnsi="Century Gothic" w:cs="Times New Roman"/>
          <w:sz w:val="18"/>
          <w:szCs w:val="18"/>
        </w:rPr>
        <w:tab/>
      </w:r>
      <w:r w:rsidRPr="005F2753">
        <w:rPr>
          <w:rFonts w:ascii="Century Gothic" w:eastAsia="Times New Roman" w:hAnsi="Century Gothic" w:cs="Times New Roman"/>
          <w:sz w:val="18"/>
          <w:szCs w:val="18"/>
        </w:rPr>
        <w:tab/>
      </w:r>
      <w:r w:rsidRPr="005F2753">
        <w:rPr>
          <w:rFonts w:ascii="Century Gothic" w:eastAsia="Times New Roman" w:hAnsi="Century Gothic" w:cs="Times New Roman"/>
          <w:sz w:val="18"/>
          <w:szCs w:val="18"/>
        </w:rPr>
        <w:tab/>
      </w:r>
      <w:r w:rsidRPr="005F2753">
        <w:rPr>
          <w:rFonts w:ascii="Century Gothic" w:eastAsia="Times New Roman" w:hAnsi="Century Gothic" w:cs="Times New Roman"/>
          <w:sz w:val="18"/>
          <w:szCs w:val="18"/>
        </w:rPr>
        <w:tab/>
        <w:t>Mild</w:t>
      </w:r>
    </w:p>
    <w:p w:rsidR="00307BF5" w:rsidRPr="005F2753" w:rsidRDefault="00307BF5" w:rsidP="005F48F8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r w:rsidRPr="005F2753">
        <w:rPr>
          <w:rFonts w:ascii="Century Gothic" w:eastAsia="Times New Roman" w:hAnsi="Century Gothic" w:cs="Times New Roman"/>
          <w:sz w:val="18"/>
          <w:szCs w:val="18"/>
        </w:rPr>
        <w:t xml:space="preserve">Specific Gravity </w:t>
      </w:r>
      <w:r w:rsidRPr="005F2753">
        <w:rPr>
          <w:rFonts w:ascii="Century Gothic" w:eastAsia="Times New Roman" w:hAnsi="Century Gothic" w:cs="Times New Roman"/>
          <w:sz w:val="18"/>
          <w:szCs w:val="18"/>
        </w:rPr>
        <w:tab/>
      </w:r>
      <w:r w:rsidRPr="005F2753">
        <w:rPr>
          <w:rFonts w:ascii="Century Gothic" w:eastAsia="Times New Roman" w:hAnsi="Century Gothic" w:cs="Times New Roman"/>
          <w:sz w:val="18"/>
          <w:szCs w:val="18"/>
        </w:rPr>
        <w:tab/>
      </w:r>
      <w:r w:rsidR="00594807">
        <w:rPr>
          <w:rFonts w:ascii="Century Gothic" w:eastAsia="Times New Roman" w:hAnsi="Century Gothic" w:cs="Times New Roman"/>
          <w:sz w:val="18"/>
          <w:szCs w:val="18"/>
        </w:rPr>
        <w:tab/>
      </w:r>
      <w:r w:rsidRPr="005F2753">
        <w:rPr>
          <w:rFonts w:ascii="Century Gothic" w:eastAsia="Times New Roman" w:hAnsi="Century Gothic" w:cs="Times New Roman"/>
          <w:sz w:val="18"/>
          <w:szCs w:val="18"/>
        </w:rPr>
        <w:t>1.085</w:t>
      </w:r>
    </w:p>
    <w:p w:rsidR="00307BF5" w:rsidRPr="005F2753" w:rsidRDefault="00307BF5" w:rsidP="005F48F8">
      <w:pPr>
        <w:pStyle w:val="NoSpacing"/>
        <w:rPr>
          <w:rFonts w:ascii="Century Gothic" w:eastAsia="Times New Roman" w:hAnsi="Century Gothic" w:cs="Times New Roman"/>
          <w:sz w:val="18"/>
          <w:szCs w:val="18"/>
        </w:rPr>
      </w:pPr>
      <w:proofErr w:type="gramStart"/>
      <w:r w:rsidRPr="005F2753">
        <w:rPr>
          <w:rFonts w:ascii="Century Gothic" w:eastAsia="Times New Roman" w:hAnsi="Century Gothic" w:cs="Times New Roman"/>
          <w:sz w:val="18"/>
          <w:szCs w:val="18"/>
        </w:rPr>
        <w:t>pH</w:t>
      </w:r>
      <w:proofErr w:type="gramEnd"/>
      <w:r w:rsidRPr="005F2753">
        <w:rPr>
          <w:rFonts w:ascii="Century Gothic" w:eastAsia="Times New Roman" w:hAnsi="Century Gothic" w:cs="Times New Roman"/>
          <w:sz w:val="18"/>
          <w:szCs w:val="18"/>
        </w:rPr>
        <w:t xml:space="preserve"> @ 20:1 Dilution</w:t>
      </w:r>
      <w:r w:rsidRPr="005F2753">
        <w:rPr>
          <w:rFonts w:ascii="Century Gothic" w:eastAsia="Times New Roman" w:hAnsi="Century Gothic" w:cs="Times New Roman"/>
          <w:sz w:val="18"/>
          <w:szCs w:val="18"/>
        </w:rPr>
        <w:tab/>
      </w:r>
      <w:r w:rsidRPr="005F2753">
        <w:rPr>
          <w:rFonts w:ascii="Century Gothic" w:eastAsia="Times New Roman" w:hAnsi="Century Gothic" w:cs="Times New Roman"/>
          <w:sz w:val="18"/>
          <w:szCs w:val="18"/>
        </w:rPr>
        <w:tab/>
        <w:t>9.6</w:t>
      </w:r>
    </w:p>
    <w:p w:rsidR="00307BF5" w:rsidRPr="005F2753" w:rsidRDefault="00307BF5" w:rsidP="005F48F8">
      <w:pPr>
        <w:pStyle w:val="NoSpacing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>Refractometer Read</w:t>
      </w:r>
    </w:p>
    <w:p w:rsidR="00307BF5" w:rsidRDefault="00A7000F" w:rsidP="005F48F8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@20:1 Dilution (Brix)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2.5</w:t>
      </w:r>
      <w:bookmarkStart w:id="0" w:name="_GoBack"/>
      <w:bookmarkEnd w:id="0"/>
    </w:p>
    <w:p w:rsidR="0085422B" w:rsidRDefault="0085422B" w:rsidP="005F48F8">
      <w:pPr>
        <w:pStyle w:val="NoSpacing"/>
        <w:rPr>
          <w:rFonts w:ascii="Century Gothic" w:hAnsi="Century Gothic"/>
          <w:sz w:val="18"/>
          <w:szCs w:val="18"/>
        </w:rPr>
      </w:pPr>
    </w:p>
    <w:p w:rsidR="0085422B" w:rsidRPr="005F2753" w:rsidRDefault="0085422B" w:rsidP="005F48F8">
      <w:pPr>
        <w:pStyle w:val="NoSpacing"/>
        <w:rPr>
          <w:rFonts w:ascii="Century Gothic" w:hAnsi="Century Gothic"/>
          <w:sz w:val="18"/>
          <w:szCs w:val="18"/>
        </w:rPr>
      </w:pPr>
    </w:p>
    <w:p w:rsidR="00E93C5C" w:rsidRPr="005F2753" w:rsidRDefault="00E93C5C" w:rsidP="0085422B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5F2753">
        <w:rPr>
          <w:rFonts w:ascii="Century Gothic" w:hAnsi="Century Gothic"/>
          <w:sz w:val="18"/>
          <w:szCs w:val="18"/>
        </w:rPr>
        <w:t>Visit us at – www.beaconlubricants.com</w:t>
      </w:r>
    </w:p>
    <w:sectPr w:rsidR="00E93C5C" w:rsidRPr="005F2753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5" w:rsidRDefault="00E11175">
      <w:pPr>
        <w:spacing w:after="0" w:line="240" w:lineRule="auto"/>
      </w:pPr>
      <w:r>
        <w:separator/>
      </w:r>
    </w:p>
  </w:endnote>
  <w:endnote w:type="continuationSeparator" w:id="0">
    <w:p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79F" w:rsidRDefault="00A70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C" w:rsidRDefault="00E16271">
    <w:pPr>
      <w:pStyle w:val="Header"/>
    </w:pPr>
    <w:r>
      <w:rPr>
        <w:noProof/>
      </w:rPr>
      <w:drawing>
        <wp:inline distT="0" distB="0" distL="0" distR="0" wp14:anchorId="12C93125" wp14:editId="4B6F178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7"/>
    <w:rsid w:val="00083DE2"/>
    <w:rsid w:val="000959E8"/>
    <w:rsid w:val="000B1D85"/>
    <w:rsid w:val="0015578E"/>
    <w:rsid w:val="001B2C13"/>
    <w:rsid w:val="00243331"/>
    <w:rsid w:val="002B3A8C"/>
    <w:rsid w:val="002E3F3D"/>
    <w:rsid w:val="00307BF5"/>
    <w:rsid w:val="003762FC"/>
    <w:rsid w:val="003C550B"/>
    <w:rsid w:val="0045638A"/>
    <w:rsid w:val="00594807"/>
    <w:rsid w:val="005F2753"/>
    <w:rsid w:val="005F48F8"/>
    <w:rsid w:val="006343AD"/>
    <w:rsid w:val="006F166B"/>
    <w:rsid w:val="00751C00"/>
    <w:rsid w:val="0085422B"/>
    <w:rsid w:val="009135BC"/>
    <w:rsid w:val="009302A3"/>
    <w:rsid w:val="009310D3"/>
    <w:rsid w:val="009976A0"/>
    <w:rsid w:val="00A7000F"/>
    <w:rsid w:val="00B974FB"/>
    <w:rsid w:val="00C41916"/>
    <w:rsid w:val="00D06FB8"/>
    <w:rsid w:val="00DE2E3C"/>
    <w:rsid w:val="00E11175"/>
    <w:rsid w:val="00E16271"/>
    <w:rsid w:val="00E42E95"/>
    <w:rsid w:val="00E54BC7"/>
    <w:rsid w:val="00E93C5C"/>
    <w:rsid w:val="00EE56FB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7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7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8</cp:revision>
  <cp:lastPrinted>2018-03-28T12:09:00Z</cp:lastPrinted>
  <dcterms:created xsi:type="dcterms:W3CDTF">2016-11-17T16:16:00Z</dcterms:created>
  <dcterms:modified xsi:type="dcterms:W3CDTF">2018-03-28T12:09:00Z</dcterms:modified>
</cp:coreProperties>
</file>