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22" w:rsidRDefault="00B22522" w:rsidP="00B22522">
      <w:pPr>
        <w:rPr>
          <w:rFonts w:ascii="Century Gothic" w:hAnsi="Century Gothic"/>
          <w:b/>
          <w:color w:val="000000" w:themeColor="text1"/>
        </w:rPr>
      </w:pPr>
    </w:p>
    <w:p w:rsidR="00B22522" w:rsidRPr="006849FB" w:rsidRDefault="00B22522" w:rsidP="00B22522">
      <w:pPr>
        <w:rPr>
          <w:rFonts w:ascii="Century Gothic" w:hAnsi="Century Gothic"/>
          <w:b/>
          <w:color w:val="000000" w:themeColor="text1"/>
        </w:rPr>
      </w:pPr>
      <w:r w:rsidRPr="006849FB">
        <w:rPr>
          <w:rFonts w:ascii="Century Gothic" w:hAnsi="Century Gothic"/>
          <w:b/>
          <w:color w:val="000000" w:themeColor="text1"/>
        </w:rPr>
        <w:t xml:space="preserve">Signal Cut </w:t>
      </w:r>
      <w:r w:rsidR="00E12197" w:rsidRPr="006849FB">
        <w:rPr>
          <w:rFonts w:ascii="Century Gothic" w:hAnsi="Century Gothic"/>
          <w:b/>
          <w:color w:val="000000" w:themeColor="text1"/>
        </w:rPr>
        <w:t>3</w:t>
      </w:r>
      <w:r w:rsidR="008759A2">
        <w:rPr>
          <w:rFonts w:ascii="Century Gothic" w:hAnsi="Century Gothic"/>
          <w:b/>
          <w:color w:val="000000" w:themeColor="text1"/>
        </w:rPr>
        <w:t>96</w:t>
      </w:r>
    </w:p>
    <w:p w:rsidR="00B22522" w:rsidRDefault="00B22522" w:rsidP="00B22522">
      <w:pPr>
        <w:rPr>
          <w:rFonts w:ascii="Century Gothic" w:hAnsi="Century Gothic"/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22522" w:rsidTr="00FE2CC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22522" w:rsidRDefault="00B22522" w:rsidP="00FE2CC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B22522" w:rsidRDefault="00B22522" w:rsidP="00B22522">
      <w:pPr>
        <w:rPr>
          <w:rFonts w:ascii="Century Gothic" w:hAnsi="Century Gothic"/>
          <w:sz w:val="20"/>
          <w:szCs w:val="20"/>
        </w:rPr>
      </w:pPr>
    </w:p>
    <w:p w:rsidR="00650629" w:rsidRDefault="008759A2" w:rsidP="0065062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Signal Cut 396</w:t>
      </w:r>
      <w:r w:rsidR="00650629">
        <w:rPr>
          <w:rFonts w:ascii="Century Gothic" w:hAnsi="Century Gothic"/>
          <w:sz w:val="20"/>
          <w:szCs w:val="20"/>
        </w:rPr>
        <w:t xml:space="preserve"> is a state of the art lightly colored low odor mineral/synthetic </w:t>
      </w:r>
      <w:r w:rsidR="008D2BF4">
        <w:rPr>
          <w:rFonts w:ascii="Century Gothic" w:hAnsi="Century Gothic"/>
          <w:sz w:val="20"/>
          <w:szCs w:val="20"/>
        </w:rPr>
        <w:t xml:space="preserve">vegetable oil </w:t>
      </w:r>
      <w:r w:rsidR="00650629">
        <w:rPr>
          <w:rFonts w:ascii="Century Gothic" w:hAnsi="Century Gothic"/>
          <w:sz w:val="20"/>
          <w:szCs w:val="20"/>
        </w:rPr>
        <w:t xml:space="preserve">blend cutting fluid formulated for the most demanding machining applications such as but not limited to tapping, threading, broaching, gear </w:t>
      </w:r>
      <w:proofErr w:type="spellStart"/>
      <w:r w:rsidR="00650629">
        <w:rPr>
          <w:rFonts w:ascii="Century Gothic" w:hAnsi="Century Gothic"/>
          <w:sz w:val="20"/>
          <w:szCs w:val="20"/>
        </w:rPr>
        <w:t>hobbing</w:t>
      </w:r>
      <w:proofErr w:type="spellEnd"/>
      <w:r w:rsidR="00650629">
        <w:rPr>
          <w:rFonts w:ascii="Century Gothic" w:hAnsi="Century Gothic"/>
          <w:sz w:val="20"/>
          <w:szCs w:val="20"/>
        </w:rPr>
        <w:t xml:space="preserve"> and other like metal forming operations. </w:t>
      </w:r>
    </w:p>
    <w:p w:rsidR="00650629" w:rsidRDefault="00650629" w:rsidP="00650629">
      <w:pPr>
        <w:rPr>
          <w:rFonts w:ascii="Century Gothic" w:hAnsi="Century Gothic"/>
          <w:sz w:val="20"/>
          <w:szCs w:val="20"/>
        </w:rPr>
      </w:pPr>
    </w:p>
    <w:p w:rsidR="00650629" w:rsidRDefault="008759A2" w:rsidP="0065062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Signal Cut 396</w:t>
      </w:r>
      <w:r w:rsidR="00422F70">
        <w:rPr>
          <w:rFonts w:ascii="Century Gothic" w:hAnsi="Century Gothic"/>
          <w:sz w:val="20"/>
          <w:szCs w:val="20"/>
        </w:rPr>
        <w:t xml:space="preserve"> </w:t>
      </w:r>
      <w:r w:rsidR="00650629">
        <w:rPr>
          <w:rFonts w:ascii="Century Gothic" w:hAnsi="Century Gothic"/>
          <w:sz w:val="20"/>
          <w:szCs w:val="20"/>
        </w:rPr>
        <w:t xml:space="preserve">is formulated utilizing the latest high quality pure </w:t>
      </w:r>
      <w:r w:rsidR="008D2BF4">
        <w:rPr>
          <w:rFonts w:ascii="Century Gothic" w:hAnsi="Century Gothic"/>
          <w:sz w:val="20"/>
          <w:szCs w:val="20"/>
        </w:rPr>
        <w:t xml:space="preserve">mineral/vegetable </w:t>
      </w:r>
      <w:r w:rsidR="00650629">
        <w:rPr>
          <w:rFonts w:ascii="Century Gothic" w:hAnsi="Century Gothic"/>
          <w:sz w:val="20"/>
          <w:szCs w:val="20"/>
        </w:rPr>
        <w:t xml:space="preserve">base stocks and select synthetic additives to effectively provide the necessary medium for excellent machining performance in any and all modern heavy duty machining applications.  </w:t>
      </w:r>
    </w:p>
    <w:p w:rsidR="00650629" w:rsidRDefault="00650629" w:rsidP="00650629">
      <w:pPr>
        <w:rPr>
          <w:rFonts w:ascii="Century Gothic" w:hAnsi="Century Gothic"/>
          <w:sz w:val="20"/>
          <w:szCs w:val="20"/>
        </w:rPr>
      </w:pPr>
    </w:p>
    <w:p w:rsidR="00650629" w:rsidRDefault="00650629" w:rsidP="0065062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*This product utilizes active sulfur technology it may discolor copper and its alloys and normally should not be used in machining these metals if staining is objectionable. </w:t>
      </w:r>
    </w:p>
    <w:p w:rsidR="00B22522" w:rsidRDefault="00B22522" w:rsidP="00B2252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22522" w:rsidTr="00FE2CC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22522" w:rsidRDefault="00B22522" w:rsidP="00FE2CC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B22522" w:rsidRDefault="00B22522" w:rsidP="00B22522">
      <w:pPr>
        <w:rPr>
          <w:rFonts w:ascii="Century Gothic" w:hAnsi="Century Gothic"/>
          <w:sz w:val="20"/>
          <w:szCs w:val="20"/>
        </w:rPr>
      </w:pPr>
    </w:p>
    <w:p w:rsidR="00B22522" w:rsidRDefault="00B22522" w:rsidP="00B225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Drums, Pails</w:t>
      </w:r>
    </w:p>
    <w:p w:rsidR="00B22522" w:rsidRDefault="00B22522" w:rsidP="00B2252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22522" w:rsidTr="00FE2CC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22522" w:rsidRDefault="00B22522" w:rsidP="00FE2CC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B22522" w:rsidRDefault="00B22522" w:rsidP="00B22522">
      <w:pPr>
        <w:rPr>
          <w:rFonts w:ascii="Century Gothic" w:hAnsi="Century Gothic"/>
          <w:sz w:val="20"/>
          <w:szCs w:val="20"/>
        </w:rPr>
      </w:pPr>
    </w:p>
    <w:p w:rsidR="00B22522" w:rsidRDefault="00B22522" w:rsidP="007D053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7D0538">
        <w:rPr>
          <w:rFonts w:ascii="Century Gothic" w:hAnsi="Century Gothic"/>
          <w:sz w:val="20"/>
          <w:szCs w:val="20"/>
        </w:rPr>
        <w:t>Carbide tooling compatible</w:t>
      </w:r>
    </w:p>
    <w:p w:rsidR="007D0538" w:rsidRDefault="007D0538" w:rsidP="007D053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*Mist suppressant minimizes fogging/stray mist</w:t>
      </w:r>
    </w:p>
    <w:p w:rsidR="007D0538" w:rsidRDefault="003E1CB7" w:rsidP="007D053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*May be blended with mineral oil for high or lower viscosity </w:t>
      </w:r>
    </w:p>
    <w:p w:rsidR="003E1CB7" w:rsidRDefault="003E1CB7" w:rsidP="007D053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*Prevent rapid tool wear</w:t>
      </w:r>
    </w:p>
    <w:p w:rsidR="00B22522" w:rsidRDefault="00B22522" w:rsidP="00B2252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22522" w:rsidTr="00FE2CC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22522" w:rsidRDefault="00B22522" w:rsidP="00FE2CC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B22522" w:rsidRDefault="00B22522" w:rsidP="00B22522">
      <w:pPr>
        <w:rPr>
          <w:rFonts w:ascii="Century Gothic" w:hAnsi="Century Gothic"/>
          <w:sz w:val="20"/>
          <w:szCs w:val="20"/>
        </w:rPr>
      </w:pPr>
    </w:p>
    <w:p w:rsidR="003E1CB7" w:rsidRDefault="003E1CB7" w:rsidP="00B225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Color ASTM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</w:t>
      </w:r>
    </w:p>
    <w:p w:rsidR="003E1CB7" w:rsidRDefault="003E1CB7" w:rsidP="00B22522">
      <w:pPr>
        <w:rPr>
          <w:rFonts w:ascii="Century Gothic" w:hAnsi="Century Gothic"/>
          <w:sz w:val="20"/>
          <w:szCs w:val="20"/>
        </w:rPr>
      </w:pPr>
    </w:p>
    <w:p w:rsidR="003E1CB7" w:rsidRDefault="008D2BF4" w:rsidP="00B225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 Index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11</w:t>
      </w:r>
      <w:r w:rsidR="003E1CB7">
        <w:rPr>
          <w:rFonts w:ascii="Century Gothic" w:hAnsi="Century Gothic"/>
          <w:sz w:val="20"/>
          <w:szCs w:val="20"/>
        </w:rPr>
        <w:t>0</w:t>
      </w:r>
    </w:p>
    <w:p w:rsidR="003E1CB7" w:rsidRDefault="003E1CB7" w:rsidP="00B22522">
      <w:pPr>
        <w:rPr>
          <w:rFonts w:ascii="Century Gothic" w:hAnsi="Century Gothic"/>
          <w:sz w:val="20"/>
          <w:szCs w:val="20"/>
        </w:rPr>
      </w:pPr>
    </w:p>
    <w:p w:rsidR="008759A2" w:rsidRPr="005B0511" w:rsidRDefault="008759A2" w:rsidP="008759A2">
      <w:pPr>
        <w:pStyle w:val="NoSpacing"/>
        <w:rPr>
          <w:rFonts w:ascii="Century Gothic" w:eastAsia="Times New Roman" w:hAnsi="Century Gothic" w:cs="Times New Roman"/>
        </w:rPr>
      </w:pPr>
      <w:r w:rsidRPr="005B0511">
        <w:rPr>
          <w:rFonts w:ascii="Century Gothic" w:eastAsia="Times New Roman" w:hAnsi="Century Gothic" w:cs="Times New Roman"/>
        </w:rPr>
        <w:t>Viscosity, ASTM D 445</w:t>
      </w:r>
      <w:r w:rsidRPr="005B0511">
        <w:rPr>
          <w:rFonts w:ascii="Century Gothic" w:eastAsia="Times New Roman" w:hAnsi="Century Gothic" w:cs="Times New Roman"/>
        </w:rPr>
        <w:tab/>
      </w:r>
      <w:r w:rsidRPr="005B0511">
        <w:rPr>
          <w:rFonts w:ascii="Century Gothic" w:eastAsia="Times New Roman" w:hAnsi="Century Gothic" w:cs="Times New Roman"/>
        </w:rPr>
        <w:tab/>
      </w:r>
      <w:r w:rsidRPr="005B0511">
        <w:rPr>
          <w:rFonts w:ascii="Century Gothic" w:eastAsia="Times New Roman" w:hAnsi="Century Gothic" w:cs="Times New Roman"/>
        </w:rPr>
        <w:tab/>
      </w:r>
    </w:p>
    <w:p w:rsidR="008759A2" w:rsidRPr="005B0511" w:rsidRDefault="008759A2" w:rsidP="008759A2">
      <w:pPr>
        <w:pStyle w:val="NoSpacing"/>
        <w:rPr>
          <w:rFonts w:ascii="Century Gothic" w:eastAsia="Times New Roman" w:hAnsi="Century Gothic" w:cs="Times New Roman"/>
        </w:rPr>
      </w:pPr>
      <w:proofErr w:type="spellStart"/>
      <w:proofErr w:type="gramStart"/>
      <w:r>
        <w:rPr>
          <w:rFonts w:ascii="Century Gothic" w:eastAsia="Times New Roman" w:hAnsi="Century Gothic" w:cs="Times New Roman"/>
        </w:rPr>
        <w:t>cSt</w:t>
      </w:r>
      <w:proofErr w:type="spellEnd"/>
      <w:proofErr w:type="gramEnd"/>
      <w:r>
        <w:rPr>
          <w:rFonts w:ascii="Century Gothic" w:eastAsia="Times New Roman" w:hAnsi="Century Gothic" w:cs="Times New Roman"/>
        </w:rPr>
        <w:t xml:space="preserve"> @ 40°C</w:t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  <w:t>14</w:t>
      </w:r>
    </w:p>
    <w:p w:rsidR="008759A2" w:rsidRPr="005B0511" w:rsidRDefault="008759A2" w:rsidP="008759A2">
      <w:pPr>
        <w:pStyle w:val="NoSpacing"/>
        <w:rPr>
          <w:rFonts w:ascii="Century Gothic" w:eastAsia="Times New Roman" w:hAnsi="Century Gothic" w:cs="Times New Roman"/>
        </w:rPr>
      </w:pPr>
      <w:proofErr w:type="spellStart"/>
      <w:proofErr w:type="gramStart"/>
      <w:r w:rsidRPr="005B0511">
        <w:rPr>
          <w:rFonts w:ascii="Century Gothic" w:eastAsia="Times New Roman" w:hAnsi="Century Gothic" w:cs="Times New Roman"/>
        </w:rPr>
        <w:t>cSt</w:t>
      </w:r>
      <w:proofErr w:type="spellEnd"/>
      <w:proofErr w:type="gramEnd"/>
      <w:r>
        <w:rPr>
          <w:rFonts w:ascii="Century Gothic" w:eastAsia="Times New Roman" w:hAnsi="Century Gothic" w:cs="Times New Roman"/>
        </w:rPr>
        <w:t xml:space="preserve"> @ 100°C</w:t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  <w:t>4.0</w:t>
      </w:r>
    </w:p>
    <w:p w:rsidR="003E1CB7" w:rsidRDefault="003E1CB7" w:rsidP="00B22522">
      <w:pPr>
        <w:rPr>
          <w:rFonts w:ascii="Century Gothic" w:hAnsi="Century Gothic"/>
          <w:sz w:val="20"/>
          <w:szCs w:val="20"/>
        </w:rPr>
      </w:pPr>
    </w:p>
    <w:p w:rsidR="008759A2" w:rsidRPr="005B0511" w:rsidRDefault="008759A2" w:rsidP="008759A2">
      <w:pPr>
        <w:pStyle w:val="NoSpacing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Flash, °C, ASTM D 92</w:t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>1</w:t>
      </w:r>
      <w:r>
        <w:rPr>
          <w:rFonts w:ascii="Century Gothic" w:eastAsia="Times New Roman" w:hAnsi="Century Gothic" w:cs="Times New Roman"/>
        </w:rPr>
        <w:t>71</w:t>
      </w:r>
    </w:p>
    <w:p w:rsidR="003E1CB7" w:rsidRDefault="003E1CB7" w:rsidP="00B22522">
      <w:pPr>
        <w:rPr>
          <w:rFonts w:ascii="Century Gothic" w:hAnsi="Century Gothic"/>
          <w:sz w:val="20"/>
          <w:szCs w:val="20"/>
        </w:rPr>
      </w:pPr>
    </w:p>
    <w:p w:rsidR="003E1CB7" w:rsidRDefault="002B2A50" w:rsidP="00B22522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 xml:space="preserve">Active </w:t>
      </w:r>
      <w:r w:rsidR="00946A07">
        <w:rPr>
          <w:rFonts w:ascii="Century Gothic" w:hAnsi="Century Gothic"/>
          <w:sz w:val="20"/>
          <w:szCs w:val="20"/>
        </w:rPr>
        <w:t xml:space="preserve"> Sulfurized</w:t>
      </w:r>
      <w:proofErr w:type="gramEnd"/>
      <w:r w:rsidR="00946A07">
        <w:rPr>
          <w:rFonts w:ascii="Century Gothic" w:hAnsi="Century Gothic"/>
          <w:sz w:val="20"/>
          <w:szCs w:val="20"/>
        </w:rPr>
        <w:t xml:space="preserve"> Olefin </w:t>
      </w:r>
      <w:r w:rsidR="003E1CB7">
        <w:rPr>
          <w:rFonts w:ascii="Century Gothic" w:hAnsi="Century Gothic"/>
          <w:sz w:val="20"/>
          <w:szCs w:val="20"/>
        </w:rPr>
        <w:t>%</w:t>
      </w:r>
      <w:r w:rsidR="008D0F02">
        <w:rPr>
          <w:rFonts w:ascii="Century Gothic" w:hAnsi="Century Gothic"/>
          <w:sz w:val="20"/>
          <w:szCs w:val="20"/>
        </w:rPr>
        <w:tab/>
      </w:r>
      <w:r w:rsidR="008D0F02">
        <w:rPr>
          <w:rFonts w:ascii="Century Gothic" w:hAnsi="Century Gothic"/>
          <w:sz w:val="20"/>
          <w:szCs w:val="20"/>
        </w:rPr>
        <w:tab/>
      </w:r>
      <w:r w:rsidR="008D2BF4">
        <w:rPr>
          <w:rFonts w:ascii="Century Gothic" w:hAnsi="Century Gothic"/>
          <w:sz w:val="20"/>
          <w:szCs w:val="20"/>
        </w:rPr>
        <w:t>2.0</w:t>
      </w:r>
    </w:p>
    <w:p w:rsidR="003E1CB7" w:rsidRDefault="003E1CB7" w:rsidP="00B22522">
      <w:pPr>
        <w:rPr>
          <w:rFonts w:ascii="Century Gothic" w:hAnsi="Century Gothic"/>
          <w:sz w:val="20"/>
          <w:szCs w:val="20"/>
        </w:rPr>
      </w:pPr>
    </w:p>
    <w:p w:rsidR="003E1CB7" w:rsidRDefault="008D2BF4" w:rsidP="00B225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Synthetic </w:t>
      </w:r>
      <w:r w:rsidR="003E1CB7">
        <w:rPr>
          <w:rFonts w:ascii="Century Gothic" w:hAnsi="Century Gothic"/>
          <w:sz w:val="20"/>
          <w:szCs w:val="20"/>
        </w:rPr>
        <w:t>Sulfurized Ester % (Fat)</w:t>
      </w:r>
      <w:r>
        <w:rPr>
          <w:rFonts w:ascii="Century Gothic" w:hAnsi="Century Gothic"/>
          <w:sz w:val="20"/>
          <w:szCs w:val="20"/>
        </w:rPr>
        <w:tab/>
        <w:t>5.0</w:t>
      </w:r>
    </w:p>
    <w:p w:rsidR="003E1CB7" w:rsidRDefault="003E1CB7" w:rsidP="00B22522">
      <w:pPr>
        <w:rPr>
          <w:rFonts w:ascii="Century Gothic" w:hAnsi="Century Gothic"/>
          <w:sz w:val="20"/>
          <w:szCs w:val="20"/>
        </w:rPr>
      </w:pPr>
    </w:p>
    <w:p w:rsidR="002B2A50" w:rsidRDefault="003E1CB7" w:rsidP="00B225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Phosphorus %</w:t>
      </w:r>
      <w:r w:rsidR="00B22522">
        <w:rPr>
          <w:rFonts w:ascii="Century Gothic" w:hAnsi="Century Gothic"/>
          <w:sz w:val="20"/>
          <w:szCs w:val="20"/>
        </w:rPr>
        <w:tab/>
      </w:r>
      <w:r w:rsidR="00B22522">
        <w:rPr>
          <w:rFonts w:ascii="Century Gothic" w:hAnsi="Century Gothic"/>
          <w:sz w:val="20"/>
          <w:szCs w:val="20"/>
        </w:rPr>
        <w:tab/>
      </w:r>
      <w:r w:rsidR="00B22522">
        <w:rPr>
          <w:rFonts w:ascii="Century Gothic" w:hAnsi="Century Gothic"/>
          <w:sz w:val="20"/>
          <w:szCs w:val="20"/>
        </w:rPr>
        <w:tab/>
      </w:r>
      <w:r w:rsidR="008D2BF4">
        <w:rPr>
          <w:rFonts w:ascii="Century Gothic" w:hAnsi="Century Gothic"/>
          <w:sz w:val="20"/>
          <w:szCs w:val="20"/>
        </w:rPr>
        <w:tab/>
        <w:t>.0005</w:t>
      </w:r>
      <w:r w:rsidR="00B22522">
        <w:rPr>
          <w:rFonts w:ascii="Century Gothic" w:hAnsi="Century Gothic"/>
          <w:sz w:val="20"/>
          <w:szCs w:val="20"/>
        </w:rPr>
        <w:tab/>
      </w:r>
      <w:r w:rsidR="00B22522">
        <w:rPr>
          <w:rFonts w:ascii="Century Gothic" w:hAnsi="Century Gothic"/>
          <w:sz w:val="20"/>
          <w:szCs w:val="20"/>
        </w:rPr>
        <w:tab/>
      </w:r>
      <w:r w:rsidR="00B22522">
        <w:rPr>
          <w:rFonts w:ascii="Century Gothic" w:hAnsi="Century Gothic"/>
          <w:sz w:val="20"/>
          <w:szCs w:val="20"/>
        </w:rPr>
        <w:tab/>
      </w:r>
      <w:r w:rsidR="00B22522">
        <w:rPr>
          <w:rFonts w:ascii="Century Gothic" w:hAnsi="Century Gothic"/>
          <w:sz w:val="20"/>
          <w:szCs w:val="20"/>
        </w:rPr>
        <w:tab/>
      </w:r>
      <w:r w:rsidR="00B22522">
        <w:rPr>
          <w:rFonts w:ascii="Century Gothic" w:hAnsi="Century Gothic"/>
          <w:sz w:val="20"/>
          <w:szCs w:val="20"/>
        </w:rPr>
        <w:tab/>
      </w:r>
      <w:r w:rsidR="00B22522">
        <w:rPr>
          <w:rFonts w:ascii="Century Gothic" w:hAnsi="Century Gothic"/>
          <w:sz w:val="20"/>
          <w:szCs w:val="20"/>
        </w:rPr>
        <w:tab/>
      </w:r>
      <w:r w:rsidR="00B22522">
        <w:rPr>
          <w:rFonts w:ascii="Century Gothic" w:hAnsi="Century Gothic"/>
          <w:sz w:val="20"/>
          <w:szCs w:val="20"/>
        </w:rPr>
        <w:tab/>
      </w:r>
      <w:r w:rsidR="00B22522">
        <w:rPr>
          <w:rFonts w:ascii="Century Gothic" w:hAnsi="Century Gothic"/>
          <w:sz w:val="20"/>
          <w:szCs w:val="20"/>
        </w:rPr>
        <w:tab/>
      </w:r>
    </w:p>
    <w:p w:rsidR="002B2A50" w:rsidRDefault="002B2A50" w:rsidP="00B22522">
      <w:pPr>
        <w:rPr>
          <w:rFonts w:ascii="Century Gothic" w:hAnsi="Century Gothic"/>
          <w:sz w:val="20"/>
          <w:szCs w:val="20"/>
        </w:rPr>
      </w:pPr>
    </w:p>
    <w:p w:rsidR="005B2C94" w:rsidRDefault="002B2A50" w:rsidP="00B225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Chl</w:t>
      </w:r>
      <w:r w:rsidR="00946A07">
        <w:rPr>
          <w:rFonts w:ascii="Century Gothic" w:hAnsi="Century Gothic"/>
          <w:sz w:val="20"/>
          <w:szCs w:val="20"/>
        </w:rPr>
        <w:t>orinated Paraffin</w:t>
      </w:r>
      <w:r>
        <w:rPr>
          <w:rFonts w:ascii="Century Gothic" w:hAnsi="Century Gothic"/>
          <w:sz w:val="20"/>
          <w:szCs w:val="20"/>
        </w:rPr>
        <w:t>%</w:t>
      </w:r>
      <w:r w:rsidR="00B22522">
        <w:rPr>
          <w:rFonts w:ascii="Century Gothic" w:hAnsi="Century Gothic"/>
          <w:sz w:val="20"/>
          <w:szCs w:val="20"/>
        </w:rPr>
        <w:tab/>
      </w:r>
      <w:r w:rsidR="00B22522">
        <w:rPr>
          <w:rFonts w:ascii="Century Gothic" w:hAnsi="Century Gothic"/>
          <w:sz w:val="20"/>
          <w:szCs w:val="20"/>
        </w:rPr>
        <w:tab/>
      </w:r>
      <w:r w:rsidR="008D2BF4">
        <w:rPr>
          <w:rFonts w:ascii="Century Gothic" w:hAnsi="Century Gothic"/>
          <w:sz w:val="20"/>
          <w:szCs w:val="20"/>
        </w:rPr>
        <w:t xml:space="preserve">             1.5</w:t>
      </w:r>
    </w:p>
    <w:p w:rsidR="008D2BF4" w:rsidRDefault="008D2BF4" w:rsidP="00B22522">
      <w:pPr>
        <w:rPr>
          <w:rFonts w:ascii="Century Gothic" w:hAnsi="Century Gothic"/>
          <w:sz w:val="20"/>
          <w:szCs w:val="20"/>
        </w:rPr>
      </w:pPr>
    </w:p>
    <w:p w:rsidR="008D2BF4" w:rsidRPr="003E1CB7" w:rsidRDefault="008D2BF4" w:rsidP="00B22522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Esterized</w:t>
      </w:r>
      <w:proofErr w:type="spellEnd"/>
      <w:r>
        <w:rPr>
          <w:rFonts w:ascii="Century Gothic" w:hAnsi="Century Gothic"/>
          <w:sz w:val="20"/>
          <w:szCs w:val="20"/>
        </w:rPr>
        <w:t xml:space="preserve"> Vegetable Oils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5.0</w:t>
      </w:r>
      <w:bookmarkStart w:id="0" w:name="_GoBack"/>
      <w:bookmarkEnd w:id="0"/>
    </w:p>
    <w:sectPr w:rsidR="008D2BF4" w:rsidRPr="003E1C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B1" w:rsidRDefault="00F505B1" w:rsidP="00B22522">
      <w:r>
        <w:separator/>
      </w:r>
    </w:p>
  </w:endnote>
  <w:endnote w:type="continuationSeparator" w:id="0">
    <w:p w:rsidR="00F505B1" w:rsidRDefault="00F505B1" w:rsidP="00B2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B1" w:rsidRDefault="00F505B1" w:rsidP="00B22522">
      <w:r>
        <w:separator/>
      </w:r>
    </w:p>
  </w:footnote>
  <w:footnote w:type="continuationSeparator" w:id="0">
    <w:p w:rsidR="00F505B1" w:rsidRDefault="00F505B1" w:rsidP="00B22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22" w:rsidRDefault="00B22522">
    <w:pPr>
      <w:pStyle w:val="Header"/>
    </w:pPr>
    <w:r>
      <w:rPr>
        <w:noProof/>
      </w:rPr>
      <w:drawing>
        <wp:inline distT="0" distB="0" distL="0" distR="0">
          <wp:extent cx="594360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T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22"/>
    <w:rsid w:val="002B2A50"/>
    <w:rsid w:val="003E1CB7"/>
    <w:rsid w:val="00422F70"/>
    <w:rsid w:val="005B2C94"/>
    <w:rsid w:val="00650629"/>
    <w:rsid w:val="006849FB"/>
    <w:rsid w:val="007D0538"/>
    <w:rsid w:val="008759A2"/>
    <w:rsid w:val="008D0F02"/>
    <w:rsid w:val="008D2BF4"/>
    <w:rsid w:val="00946A07"/>
    <w:rsid w:val="00A4083D"/>
    <w:rsid w:val="00B22522"/>
    <w:rsid w:val="00B505AC"/>
    <w:rsid w:val="00BB78CA"/>
    <w:rsid w:val="00CC6C1F"/>
    <w:rsid w:val="00E12197"/>
    <w:rsid w:val="00F5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2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522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52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52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2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8759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2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522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52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52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2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875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cp:lastPrinted>2016-12-02T15:40:00Z</cp:lastPrinted>
  <dcterms:created xsi:type="dcterms:W3CDTF">2017-08-10T12:35:00Z</dcterms:created>
  <dcterms:modified xsi:type="dcterms:W3CDTF">2017-08-10T12:35:00Z</dcterms:modified>
</cp:coreProperties>
</file>