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C266B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</w:t>
      </w:r>
      <w:r w:rsidR="000560A4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Signal Cut 450</w:t>
      </w:r>
    </w:p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266BE" w:rsidRPr="00C266BE" w:rsidTr="00AD27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C266BE" w:rsidRPr="00C266BE" w:rsidRDefault="00C266BE" w:rsidP="00C266BE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266B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C266BE">
        <w:rPr>
          <w:rFonts w:ascii="Century Gothic" w:eastAsiaTheme="minorEastAsia" w:hAnsi="Century Gothic"/>
          <w:sz w:val="20"/>
          <w:szCs w:val="20"/>
        </w:rPr>
        <w:t>Beacon Signal</w:t>
      </w:r>
      <w:r w:rsidR="000560A4">
        <w:rPr>
          <w:rFonts w:ascii="Century Gothic" w:eastAsiaTheme="minorEastAsia" w:hAnsi="Century Gothic"/>
          <w:sz w:val="20"/>
          <w:szCs w:val="20"/>
        </w:rPr>
        <w:t xml:space="preserve"> Cut</w:t>
      </w:r>
      <w:r w:rsidR="00337705">
        <w:rPr>
          <w:rFonts w:ascii="Century Gothic" w:eastAsiaTheme="minorEastAsia" w:hAnsi="Century Gothic"/>
          <w:sz w:val="20"/>
          <w:szCs w:val="20"/>
        </w:rPr>
        <w:t xml:space="preserve"> 450 Oil is a dark colored sulfurized, heavily fortified cutting fluid recommended for the</w:t>
      </w:r>
      <w:r w:rsidR="00126BE7">
        <w:rPr>
          <w:rFonts w:ascii="Century Gothic" w:eastAsiaTheme="minorEastAsia" w:hAnsi="Century Gothic"/>
          <w:sz w:val="20"/>
          <w:szCs w:val="20"/>
        </w:rPr>
        <w:t xml:space="preserve"> most severe threading, tapping</w:t>
      </w:r>
      <w:r w:rsidR="00337705">
        <w:rPr>
          <w:rFonts w:ascii="Century Gothic" w:eastAsiaTheme="minorEastAsia" w:hAnsi="Century Gothic"/>
          <w:sz w:val="20"/>
          <w:szCs w:val="20"/>
        </w:rPr>
        <w:t xml:space="preserve">, broaching, and other operations. </w:t>
      </w:r>
    </w:p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C266BE" w:rsidRDefault="000560A4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450</w:t>
      </w:r>
      <w:r w:rsidR="00C266BE" w:rsidRPr="00C266BE">
        <w:rPr>
          <w:rFonts w:ascii="Century Gothic" w:eastAsiaTheme="minorEastAsia" w:hAnsi="Century Gothic"/>
          <w:sz w:val="20"/>
          <w:szCs w:val="20"/>
        </w:rPr>
        <w:t xml:space="preserve"> is formulated with exceptionally high viscosity indexed</w:t>
      </w:r>
      <w:r w:rsidR="00126BE7">
        <w:rPr>
          <w:rFonts w:ascii="Century Gothic" w:eastAsiaTheme="minorEastAsia" w:hAnsi="Century Gothic"/>
          <w:sz w:val="20"/>
          <w:szCs w:val="20"/>
        </w:rPr>
        <w:t xml:space="preserve"> base stocks</w:t>
      </w:r>
      <w:r w:rsidR="00C266BE" w:rsidRPr="00C266BE">
        <w:rPr>
          <w:rFonts w:ascii="Century Gothic" w:eastAsiaTheme="minorEastAsia" w:hAnsi="Century Gothic"/>
          <w:sz w:val="20"/>
          <w:szCs w:val="20"/>
        </w:rPr>
        <w:t xml:space="preserve"> </w:t>
      </w:r>
      <w:r w:rsidR="00126BE7">
        <w:rPr>
          <w:rFonts w:ascii="Century Gothic" w:eastAsiaTheme="minorEastAsia" w:hAnsi="Century Gothic"/>
          <w:sz w:val="20"/>
          <w:szCs w:val="20"/>
        </w:rPr>
        <w:t xml:space="preserve">allowing for excellent performance and stability at high temperature encountered in severe metalworking applications. </w:t>
      </w:r>
    </w:p>
    <w:p w:rsidR="00126BE7" w:rsidRPr="00C266BE" w:rsidRDefault="00126BE7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266BE" w:rsidRPr="00C266BE" w:rsidTr="00AD27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C266BE" w:rsidRPr="00C266BE" w:rsidRDefault="00C266BE" w:rsidP="00C266BE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266B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C266BE" w:rsidRDefault="00337705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*Mist suppressant minimizes fogging/stray mist</w:t>
      </w:r>
    </w:p>
    <w:p w:rsidR="00337705" w:rsidRDefault="00337705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*May be blended with mineral oil for high or lower viscosity</w:t>
      </w:r>
    </w:p>
    <w:p w:rsidR="00337705" w:rsidRPr="00C266BE" w:rsidRDefault="00337705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*Prevent rapid tool wear</w:t>
      </w:r>
      <w:r w:rsidR="005A2D00">
        <w:rPr>
          <w:rFonts w:ascii="Century Gothic" w:eastAsiaTheme="minorEastAsia" w:hAnsi="Century Gothic"/>
          <w:sz w:val="20"/>
          <w:szCs w:val="20"/>
        </w:rPr>
        <w:br/>
        <w:t>*</w:t>
      </w:r>
      <w:proofErr w:type="gramStart"/>
      <w:r w:rsidR="005A2D00">
        <w:rPr>
          <w:rFonts w:ascii="Century Gothic" w:eastAsiaTheme="minorEastAsia" w:hAnsi="Century Gothic"/>
          <w:sz w:val="20"/>
          <w:szCs w:val="20"/>
        </w:rPr>
        <w:t>Heavily</w:t>
      </w:r>
      <w:proofErr w:type="gramEnd"/>
      <w:r w:rsidR="005A2D00">
        <w:rPr>
          <w:rFonts w:ascii="Century Gothic" w:eastAsiaTheme="minorEastAsia" w:hAnsi="Century Gothic"/>
          <w:sz w:val="20"/>
          <w:szCs w:val="20"/>
        </w:rPr>
        <w:t xml:space="preserve"> fortified to provide excellent lubricity </w:t>
      </w:r>
    </w:p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266BE" w:rsidRPr="00C266BE" w:rsidTr="00AD27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C266BE" w:rsidRPr="00C266BE" w:rsidRDefault="00337705" w:rsidP="00C266BE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  <w:r w:rsidR="00C266BE" w:rsidRPr="00C266B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C266BE" w:rsidRPr="00C266BE" w:rsidRDefault="00C266BE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C266BE" w:rsidRDefault="00337705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Drums, Pails, Quarts</w:t>
      </w:r>
    </w:p>
    <w:p w:rsidR="00337705" w:rsidRPr="00C266BE" w:rsidRDefault="00337705" w:rsidP="00C266BE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266BE" w:rsidRPr="00C266BE" w:rsidTr="00AD27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C266BE" w:rsidRPr="00C266BE" w:rsidRDefault="00C266BE" w:rsidP="00C266BE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266B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C266BE" w:rsidRPr="00C266BE" w:rsidRDefault="00C266BE" w:rsidP="00C266BE">
      <w:pPr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A34B33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Color ASTM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8</w:t>
      </w:r>
    </w:p>
    <w:p w:rsidR="00A5185C" w:rsidRDefault="00A5185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Viscosity </w:t>
      </w: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40</w:t>
      </w:r>
      <w:r w:rsidR="00BF3C55">
        <w:rPr>
          <w:rFonts w:ascii="Century Gothic" w:eastAsia="Times New Roman" w:hAnsi="Century Gothic" w:cs="Times New Roman"/>
          <w:sz w:val="20"/>
          <w:szCs w:val="20"/>
        </w:rPr>
        <w:t>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250</w:t>
      </w:r>
    </w:p>
    <w:p w:rsidR="00BF3C55" w:rsidRDefault="00A5185C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BF3C55">
        <w:rPr>
          <w:rFonts w:ascii="Century Gothic" w:eastAsia="Times New Roman" w:hAnsi="Century Gothic" w:cs="Times New Roman"/>
          <w:sz w:val="20"/>
          <w:szCs w:val="20"/>
        </w:rPr>
        <w:tab/>
      </w:r>
      <w:r w:rsidR="00BF3C55">
        <w:rPr>
          <w:rFonts w:ascii="Century Gothic" w:eastAsia="Times New Roman" w:hAnsi="Century Gothic" w:cs="Times New Roman"/>
          <w:sz w:val="20"/>
          <w:szCs w:val="20"/>
        </w:rPr>
        <w:tab/>
      </w:r>
      <w:r w:rsidR="00BF3C55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>20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Flash Point, C.O.C.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,°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>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20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Total Sulfur %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4.0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Active Sulfur %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3.0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Fat %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8.0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Phosphorus %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Trace</w:t>
      </w:r>
    </w:p>
    <w:p w:rsidR="00BF3C55" w:rsidRDefault="00BF3C5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Chlorine %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1.8</w:t>
      </w:r>
    </w:p>
    <w:p w:rsidR="00FE206B" w:rsidRDefault="00FE206B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FE206B" w:rsidRDefault="00FE206B" w:rsidP="00FE206B">
      <w:pPr>
        <w:jc w:val="center"/>
      </w:pPr>
      <w:r>
        <w:rPr>
          <w:rFonts w:ascii="Century Gothic" w:eastAsia="Times New Roman" w:hAnsi="Century Gothic" w:cs="Times New Roman"/>
          <w:sz w:val="20"/>
          <w:szCs w:val="20"/>
        </w:rPr>
        <w:t>Visit us at – www.beaconlubricants.com</w:t>
      </w:r>
      <w:bookmarkStart w:id="0" w:name="_GoBack"/>
      <w:bookmarkEnd w:id="0"/>
    </w:p>
    <w:sectPr w:rsidR="00FE20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2D" w:rsidRDefault="00CB2A2D">
      <w:pPr>
        <w:spacing w:after="0" w:line="240" w:lineRule="auto"/>
      </w:pPr>
      <w:r>
        <w:separator/>
      </w:r>
    </w:p>
  </w:endnote>
  <w:endnote w:type="continuationSeparator" w:id="0">
    <w:p w:rsidR="00CB2A2D" w:rsidRDefault="00CB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EE6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FE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2D" w:rsidRDefault="00CB2A2D">
      <w:pPr>
        <w:spacing w:after="0" w:line="240" w:lineRule="auto"/>
      </w:pPr>
      <w:r>
        <w:separator/>
      </w:r>
    </w:p>
  </w:footnote>
  <w:footnote w:type="continuationSeparator" w:id="0">
    <w:p w:rsidR="00CB2A2D" w:rsidRDefault="00CB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EE6542">
    <w:pPr>
      <w:pStyle w:val="Header"/>
    </w:pPr>
    <w:r>
      <w:rPr>
        <w:noProof/>
      </w:rPr>
      <w:drawing>
        <wp:inline distT="0" distB="0" distL="0" distR="0" wp14:anchorId="71D0BF6C" wp14:editId="704C86F8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E"/>
    <w:rsid w:val="000560A4"/>
    <w:rsid w:val="00126BE7"/>
    <w:rsid w:val="00337705"/>
    <w:rsid w:val="005A2D00"/>
    <w:rsid w:val="00A34B33"/>
    <w:rsid w:val="00A5185C"/>
    <w:rsid w:val="00BF3C55"/>
    <w:rsid w:val="00C266BE"/>
    <w:rsid w:val="00CB2A2D"/>
    <w:rsid w:val="00EE654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BE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66BE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6BE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66BE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BE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66BE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6BE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66BE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2015-10-05T12:18:00Z</cp:lastPrinted>
  <dcterms:created xsi:type="dcterms:W3CDTF">2015-10-05T12:23:00Z</dcterms:created>
  <dcterms:modified xsi:type="dcterms:W3CDTF">2016-10-28T14:29:00Z</dcterms:modified>
</cp:coreProperties>
</file>