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11336" w14:textId="77777777" w:rsidR="000A031F" w:rsidRDefault="000A031F"/>
    <w:p w14:paraId="370AB95D" w14:textId="31D231BC" w:rsidR="00B2682F" w:rsidRPr="003675FB" w:rsidRDefault="00B2682F" w:rsidP="00B2682F">
      <w:pPr>
        <w:rPr>
          <w:rFonts w:ascii="Century Gothic" w:hAnsi="Century Gothic"/>
          <w:b/>
        </w:rPr>
      </w:pPr>
      <w:r w:rsidRPr="003675FB">
        <w:rPr>
          <w:rFonts w:ascii="Century Gothic" w:hAnsi="Century Gothic"/>
          <w:b/>
        </w:rPr>
        <w:t>Signal Film 150</w:t>
      </w:r>
    </w:p>
    <w:p w14:paraId="3175E7D9" w14:textId="77777777" w:rsidR="00B2682F" w:rsidRDefault="00B2682F" w:rsidP="00B2682F">
      <w:pPr>
        <w:rPr>
          <w:rFonts w:ascii="Century Gothic" w:hAnsi="Century Gothic"/>
          <w:b/>
          <w:sz w:val="32"/>
          <w:szCs w:val="3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640"/>
      </w:tblGrid>
      <w:tr w:rsidR="00B2682F" w:rsidRPr="00EB6542" w14:paraId="6E37D9BC" w14:textId="77777777" w:rsidTr="009A121B"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134C391D" w14:textId="77777777" w:rsidR="00B2682F" w:rsidRPr="00EB6542" w:rsidRDefault="00B2682F" w:rsidP="00B2682F">
            <w:pPr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 w:rsidRPr="00EB6542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 xml:space="preserve">Product Application: </w:t>
            </w:r>
          </w:p>
        </w:tc>
      </w:tr>
    </w:tbl>
    <w:p w14:paraId="6FA8F715" w14:textId="77777777" w:rsidR="00B2682F" w:rsidRPr="00EB6542" w:rsidRDefault="00B2682F" w:rsidP="00B2682F">
      <w:pPr>
        <w:rPr>
          <w:rFonts w:ascii="Century Gothic" w:hAnsi="Century Gothic"/>
          <w:b/>
          <w:sz w:val="20"/>
          <w:szCs w:val="20"/>
        </w:rPr>
      </w:pPr>
    </w:p>
    <w:p w14:paraId="401BCF26" w14:textId="67CAB4DD" w:rsidR="00B2682F" w:rsidRPr="00EB6542" w:rsidRDefault="00B2682F" w:rsidP="00B2682F">
      <w:pPr>
        <w:rPr>
          <w:rFonts w:ascii="Century Gothic" w:hAnsi="Century Gothic"/>
          <w:sz w:val="20"/>
          <w:szCs w:val="20"/>
        </w:rPr>
      </w:pPr>
      <w:r w:rsidRPr="00EB6542">
        <w:rPr>
          <w:rFonts w:ascii="Century Gothic" w:hAnsi="Century Gothic"/>
          <w:sz w:val="20"/>
          <w:szCs w:val="20"/>
        </w:rPr>
        <w:t xml:space="preserve">Signal Film 150 is a full-bodied neutral mineral oil based rust preventative and penetrant </w:t>
      </w:r>
      <w:r w:rsidR="001F70CA" w:rsidRPr="00EB6542">
        <w:rPr>
          <w:rFonts w:ascii="Century Gothic" w:hAnsi="Century Gothic"/>
          <w:sz w:val="20"/>
          <w:szCs w:val="20"/>
        </w:rPr>
        <w:t xml:space="preserve">lubricant </w:t>
      </w:r>
      <w:r w:rsidRPr="00EB6542">
        <w:rPr>
          <w:rFonts w:ascii="Century Gothic" w:hAnsi="Century Gothic"/>
          <w:sz w:val="20"/>
          <w:szCs w:val="20"/>
        </w:rPr>
        <w:t xml:space="preserve">developed for use as a corrosion protectant in automotive and commercial settings. Such as “oil undercoating.” </w:t>
      </w:r>
    </w:p>
    <w:p w14:paraId="05E6BBA7" w14:textId="77777777" w:rsidR="00B2682F" w:rsidRPr="00EB6542" w:rsidRDefault="00B2682F" w:rsidP="00B2682F">
      <w:pPr>
        <w:rPr>
          <w:rFonts w:ascii="Century Gothic" w:hAnsi="Century Gothic"/>
          <w:sz w:val="20"/>
          <w:szCs w:val="20"/>
        </w:rPr>
      </w:pPr>
    </w:p>
    <w:p w14:paraId="7FB996C8" w14:textId="77777777" w:rsidR="00B2682F" w:rsidRPr="00EB6542" w:rsidRDefault="00B2682F" w:rsidP="00B2682F">
      <w:pPr>
        <w:rPr>
          <w:rFonts w:ascii="Century Gothic" w:hAnsi="Century Gothic"/>
          <w:sz w:val="20"/>
          <w:szCs w:val="20"/>
        </w:rPr>
      </w:pPr>
      <w:r w:rsidRPr="00EB6542">
        <w:rPr>
          <w:rFonts w:ascii="Century Gothic" w:hAnsi="Century Gothic"/>
          <w:sz w:val="20"/>
          <w:szCs w:val="20"/>
        </w:rPr>
        <w:t>This product utilizes the latest cutting edge technology in water impervious base stocks, rust and corrosion inhibitors and plasticized polymer tackifiers that allows for uniform film thi</w:t>
      </w:r>
      <w:r w:rsidR="001F70CA" w:rsidRPr="00EB6542">
        <w:rPr>
          <w:rFonts w:ascii="Century Gothic" w:hAnsi="Century Gothic"/>
          <w:sz w:val="20"/>
          <w:szCs w:val="20"/>
        </w:rPr>
        <w:t xml:space="preserve">ckness and ease of application while leaving a tenacious protective film to any surface applied. </w:t>
      </w:r>
    </w:p>
    <w:p w14:paraId="0DDA81CD" w14:textId="77777777" w:rsidR="00B2682F" w:rsidRPr="00EB6542" w:rsidRDefault="00B2682F" w:rsidP="00B2682F">
      <w:pPr>
        <w:rPr>
          <w:rFonts w:ascii="Century Gothic" w:hAnsi="Century Gothic"/>
          <w:sz w:val="20"/>
          <w:szCs w:val="20"/>
        </w:rPr>
      </w:pPr>
    </w:p>
    <w:p w14:paraId="12B254CA" w14:textId="77777777" w:rsidR="00B2682F" w:rsidRPr="00EB6542" w:rsidRDefault="00B2682F" w:rsidP="00B2682F">
      <w:pPr>
        <w:rPr>
          <w:rFonts w:ascii="Century Gothic" w:hAnsi="Century Gothic"/>
          <w:sz w:val="20"/>
          <w:szCs w:val="20"/>
        </w:rPr>
      </w:pPr>
      <w:r w:rsidRPr="00EB6542">
        <w:rPr>
          <w:rFonts w:ascii="Century Gothic" w:hAnsi="Century Gothic"/>
          <w:sz w:val="20"/>
          <w:szCs w:val="20"/>
        </w:rPr>
        <w:t xml:space="preserve">This durable product prevents and in many cases slows and halts oxidizing rust in the harshest of winter climates. </w:t>
      </w:r>
    </w:p>
    <w:p w14:paraId="5E6B8F84" w14:textId="77777777" w:rsidR="00EB6542" w:rsidRPr="00EB6542" w:rsidRDefault="00EB6542" w:rsidP="00B2682F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EB6542" w:rsidRPr="00EB6542" w14:paraId="0A090063" w14:textId="77777777" w:rsidTr="009A121B"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5F6D9564" w14:textId="77777777" w:rsidR="00EB6542" w:rsidRPr="00EB6542" w:rsidRDefault="00EB6542" w:rsidP="003A7080">
            <w:pPr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 w:rsidRPr="00EB6542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 xml:space="preserve">Recommended methods of application: </w:t>
            </w:r>
          </w:p>
        </w:tc>
      </w:tr>
    </w:tbl>
    <w:p w14:paraId="16608E64" w14:textId="77777777" w:rsidR="00EB6542" w:rsidRPr="00EB6542" w:rsidRDefault="00EB6542" w:rsidP="00B2682F">
      <w:pPr>
        <w:rPr>
          <w:rFonts w:ascii="Century Gothic" w:hAnsi="Century Gothic"/>
          <w:sz w:val="20"/>
          <w:szCs w:val="20"/>
        </w:rPr>
      </w:pPr>
    </w:p>
    <w:p w14:paraId="11433D31" w14:textId="77777777" w:rsidR="00EB6542" w:rsidRPr="00EB6542" w:rsidRDefault="00EB6542" w:rsidP="00EB6542">
      <w:pPr>
        <w:rPr>
          <w:rFonts w:ascii="Century Gothic" w:hAnsi="Century Gothic"/>
          <w:sz w:val="20"/>
          <w:szCs w:val="20"/>
        </w:rPr>
      </w:pPr>
      <w:r w:rsidRPr="00EB6542">
        <w:rPr>
          <w:rFonts w:ascii="Century Gothic" w:hAnsi="Century Gothic"/>
          <w:bCs/>
          <w:sz w:val="20"/>
          <w:szCs w:val="20"/>
        </w:rPr>
        <w:t>*Air operated undercoating equipment</w:t>
      </w:r>
      <w:r w:rsidRPr="00EB6542">
        <w:rPr>
          <w:rFonts w:ascii="Century Gothic" w:hAnsi="Century Gothic"/>
          <w:sz w:val="20"/>
          <w:szCs w:val="20"/>
        </w:rPr>
        <w:br/>
        <w:t>*Air less spray equipment</w:t>
      </w:r>
    </w:p>
    <w:p w14:paraId="5B8F3061" w14:textId="77777777" w:rsidR="00B2682F" w:rsidRPr="00EB6542" w:rsidRDefault="00EB6542" w:rsidP="00B2682F">
      <w:pPr>
        <w:rPr>
          <w:rFonts w:ascii="Century Gothic" w:hAnsi="Century Gothic"/>
          <w:sz w:val="20"/>
          <w:szCs w:val="20"/>
        </w:rPr>
      </w:pPr>
      <w:r w:rsidRPr="00EB6542">
        <w:rPr>
          <w:rFonts w:ascii="Century Gothic" w:hAnsi="Century Gothic"/>
          <w:sz w:val="20"/>
          <w:szCs w:val="20"/>
        </w:rPr>
        <w:t>*Brush</w:t>
      </w:r>
    </w:p>
    <w:p w14:paraId="1F3FE031" w14:textId="77777777" w:rsidR="00EB6542" w:rsidRPr="00EB6542" w:rsidRDefault="00EB6542" w:rsidP="00B2682F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D650CE" w:rsidRPr="00EB6542" w14:paraId="3FD56E71" w14:textId="77777777" w:rsidTr="009A121B"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7088814E" w14:textId="77777777" w:rsidR="00D650CE" w:rsidRPr="00EB6542" w:rsidRDefault="00D650CE" w:rsidP="00D650CE">
            <w:pPr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 w:rsidRPr="00EB6542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 xml:space="preserve">Theoretical Coverage: </w:t>
            </w:r>
          </w:p>
        </w:tc>
      </w:tr>
    </w:tbl>
    <w:p w14:paraId="79FACE79" w14:textId="77777777" w:rsidR="00D650CE" w:rsidRPr="00EB6542" w:rsidRDefault="00D650CE" w:rsidP="00B2682F">
      <w:pPr>
        <w:rPr>
          <w:rFonts w:ascii="Century Gothic" w:hAnsi="Century Gothic"/>
          <w:sz w:val="20"/>
          <w:szCs w:val="20"/>
        </w:rPr>
      </w:pPr>
    </w:p>
    <w:p w14:paraId="25CFE79A" w14:textId="77777777" w:rsidR="00D650CE" w:rsidRPr="00EB6542" w:rsidRDefault="00D650CE" w:rsidP="00B2682F">
      <w:pPr>
        <w:rPr>
          <w:rFonts w:ascii="Century Gothic" w:hAnsi="Century Gothic"/>
          <w:sz w:val="20"/>
          <w:szCs w:val="20"/>
        </w:rPr>
      </w:pPr>
      <w:r w:rsidRPr="00EB6542">
        <w:rPr>
          <w:rFonts w:ascii="Century Gothic" w:hAnsi="Century Gothic"/>
          <w:sz w:val="20"/>
          <w:szCs w:val="20"/>
        </w:rPr>
        <w:t xml:space="preserve">*Average use is 1.0 – 1.5 gallons per average size vehicle. </w:t>
      </w:r>
    </w:p>
    <w:p w14:paraId="33F4CB4C" w14:textId="77777777" w:rsidR="00B2682F" w:rsidRPr="00EB6542" w:rsidRDefault="00B2682F" w:rsidP="00B2682F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B2682F" w:rsidRPr="00EB6542" w14:paraId="0693B360" w14:textId="77777777" w:rsidTr="009A121B"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5127FFF8" w14:textId="77777777" w:rsidR="00B2682F" w:rsidRPr="00EB6542" w:rsidRDefault="00B2682F" w:rsidP="00B2682F">
            <w:pPr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 w:rsidRPr="00EB6542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 xml:space="preserve">Typical Characteristics: </w:t>
            </w:r>
          </w:p>
        </w:tc>
      </w:tr>
    </w:tbl>
    <w:p w14:paraId="6B551B07" w14:textId="77777777" w:rsidR="00B2682F" w:rsidRPr="00EB6542" w:rsidRDefault="00B2682F" w:rsidP="00B2682F">
      <w:pPr>
        <w:rPr>
          <w:sz w:val="20"/>
          <w:szCs w:val="20"/>
        </w:rPr>
      </w:pPr>
    </w:p>
    <w:p w14:paraId="3AFABB60" w14:textId="77777777" w:rsidR="001C6AEE" w:rsidRPr="00EB6542" w:rsidRDefault="003675FB">
      <w:pPr>
        <w:rPr>
          <w:rFonts w:ascii="Century Gothic" w:hAnsi="Century Gothic"/>
          <w:sz w:val="20"/>
          <w:szCs w:val="20"/>
        </w:rPr>
      </w:pPr>
      <w:r w:rsidRPr="00EB6542">
        <w:rPr>
          <w:rFonts w:ascii="Century Gothic" w:hAnsi="Century Gothic"/>
          <w:sz w:val="20"/>
          <w:szCs w:val="20"/>
        </w:rPr>
        <w:t>Specific Gravity @ 60 °F</w:t>
      </w:r>
      <w:r w:rsidRPr="00EB6542">
        <w:rPr>
          <w:rFonts w:ascii="Century Gothic" w:hAnsi="Century Gothic"/>
          <w:sz w:val="20"/>
          <w:szCs w:val="20"/>
        </w:rPr>
        <w:tab/>
      </w:r>
      <w:r w:rsidRPr="00EB6542">
        <w:rPr>
          <w:rFonts w:ascii="Century Gothic" w:hAnsi="Century Gothic"/>
          <w:sz w:val="20"/>
          <w:szCs w:val="20"/>
        </w:rPr>
        <w:tab/>
      </w:r>
      <w:r w:rsidRPr="00EB6542">
        <w:rPr>
          <w:rFonts w:ascii="Century Gothic" w:hAnsi="Century Gothic"/>
          <w:sz w:val="20"/>
          <w:szCs w:val="20"/>
        </w:rPr>
        <w:tab/>
      </w:r>
      <w:r w:rsidRPr="00EB6542">
        <w:rPr>
          <w:rFonts w:ascii="Century Gothic" w:hAnsi="Century Gothic"/>
          <w:sz w:val="20"/>
          <w:szCs w:val="20"/>
        </w:rPr>
        <w:tab/>
      </w:r>
      <w:r w:rsidRPr="00EB6542">
        <w:rPr>
          <w:rFonts w:ascii="Century Gothic" w:hAnsi="Century Gothic"/>
          <w:sz w:val="20"/>
          <w:szCs w:val="20"/>
        </w:rPr>
        <w:tab/>
        <w:t>.89</w:t>
      </w:r>
    </w:p>
    <w:p w14:paraId="3FF33801" w14:textId="77777777" w:rsidR="003675FB" w:rsidRPr="00EB6542" w:rsidRDefault="003675FB">
      <w:pPr>
        <w:rPr>
          <w:rFonts w:ascii="Century Gothic" w:hAnsi="Century Gothic"/>
          <w:sz w:val="20"/>
          <w:szCs w:val="20"/>
        </w:rPr>
      </w:pPr>
    </w:p>
    <w:p w14:paraId="70B847F1" w14:textId="77777777" w:rsidR="003675FB" w:rsidRPr="00EB6542" w:rsidRDefault="003675FB">
      <w:pPr>
        <w:rPr>
          <w:rFonts w:ascii="Century Gothic" w:hAnsi="Century Gothic"/>
          <w:sz w:val="20"/>
          <w:szCs w:val="20"/>
        </w:rPr>
      </w:pPr>
      <w:r w:rsidRPr="00EB6542">
        <w:rPr>
          <w:rFonts w:ascii="Century Gothic" w:hAnsi="Century Gothic"/>
          <w:sz w:val="20"/>
          <w:szCs w:val="20"/>
        </w:rPr>
        <w:t>Flash Point</w:t>
      </w:r>
      <w:r w:rsidRPr="00EB6542">
        <w:rPr>
          <w:rFonts w:ascii="Century Gothic" w:hAnsi="Century Gothic"/>
          <w:sz w:val="20"/>
          <w:szCs w:val="20"/>
        </w:rPr>
        <w:tab/>
      </w:r>
      <w:r w:rsidRPr="00EB6542">
        <w:rPr>
          <w:rFonts w:ascii="Century Gothic" w:hAnsi="Century Gothic"/>
          <w:sz w:val="20"/>
          <w:szCs w:val="20"/>
        </w:rPr>
        <w:tab/>
      </w:r>
      <w:r w:rsidRPr="00EB6542">
        <w:rPr>
          <w:rFonts w:ascii="Century Gothic" w:hAnsi="Century Gothic"/>
          <w:sz w:val="20"/>
          <w:szCs w:val="20"/>
        </w:rPr>
        <w:tab/>
      </w:r>
      <w:r w:rsidRPr="00EB6542">
        <w:rPr>
          <w:rFonts w:ascii="Century Gothic" w:hAnsi="Century Gothic"/>
          <w:sz w:val="20"/>
          <w:szCs w:val="20"/>
        </w:rPr>
        <w:tab/>
      </w:r>
      <w:r w:rsidRPr="00EB6542">
        <w:rPr>
          <w:rFonts w:ascii="Century Gothic" w:hAnsi="Century Gothic"/>
          <w:sz w:val="20"/>
          <w:szCs w:val="20"/>
        </w:rPr>
        <w:tab/>
      </w:r>
      <w:r w:rsidRPr="00EB6542">
        <w:rPr>
          <w:rFonts w:ascii="Century Gothic" w:hAnsi="Century Gothic"/>
          <w:sz w:val="20"/>
          <w:szCs w:val="20"/>
        </w:rPr>
        <w:tab/>
      </w:r>
      <w:r w:rsidRPr="00EB6542">
        <w:rPr>
          <w:rFonts w:ascii="Century Gothic" w:hAnsi="Century Gothic"/>
          <w:sz w:val="20"/>
          <w:szCs w:val="20"/>
        </w:rPr>
        <w:tab/>
        <w:t>400 °F</w:t>
      </w:r>
    </w:p>
    <w:p w14:paraId="68ACD0A0" w14:textId="77777777" w:rsidR="003675FB" w:rsidRPr="00EB6542" w:rsidRDefault="003675FB">
      <w:pPr>
        <w:rPr>
          <w:rFonts w:ascii="Century Gothic" w:hAnsi="Century Gothic"/>
          <w:sz w:val="20"/>
          <w:szCs w:val="20"/>
        </w:rPr>
      </w:pPr>
    </w:p>
    <w:p w14:paraId="48CC6F81" w14:textId="77777777" w:rsidR="003675FB" w:rsidRPr="00EB6542" w:rsidRDefault="003675FB">
      <w:pPr>
        <w:rPr>
          <w:rFonts w:ascii="Century Gothic" w:hAnsi="Century Gothic"/>
          <w:sz w:val="20"/>
          <w:szCs w:val="20"/>
        </w:rPr>
      </w:pPr>
      <w:r w:rsidRPr="00EB6542">
        <w:rPr>
          <w:rFonts w:ascii="Century Gothic" w:hAnsi="Century Gothic"/>
          <w:sz w:val="20"/>
          <w:szCs w:val="20"/>
        </w:rPr>
        <w:t>Pour Point</w:t>
      </w:r>
      <w:r w:rsidRPr="00EB6542">
        <w:rPr>
          <w:rFonts w:ascii="Century Gothic" w:hAnsi="Century Gothic"/>
          <w:sz w:val="20"/>
          <w:szCs w:val="20"/>
        </w:rPr>
        <w:tab/>
      </w:r>
      <w:r w:rsidRPr="00EB6542">
        <w:rPr>
          <w:rFonts w:ascii="Century Gothic" w:hAnsi="Century Gothic"/>
          <w:sz w:val="20"/>
          <w:szCs w:val="20"/>
        </w:rPr>
        <w:tab/>
      </w:r>
      <w:r w:rsidRPr="00EB6542">
        <w:rPr>
          <w:rFonts w:ascii="Century Gothic" w:hAnsi="Century Gothic"/>
          <w:sz w:val="20"/>
          <w:szCs w:val="20"/>
        </w:rPr>
        <w:tab/>
      </w:r>
      <w:r w:rsidRPr="00EB6542">
        <w:rPr>
          <w:rFonts w:ascii="Century Gothic" w:hAnsi="Century Gothic"/>
          <w:sz w:val="20"/>
          <w:szCs w:val="20"/>
        </w:rPr>
        <w:tab/>
      </w:r>
      <w:r w:rsidRPr="00EB6542">
        <w:rPr>
          <w:rFonts w:ascii="Century Gothic" w:hAnsi="Century Gothic"/>
          <w:sz w:val="20"/>
          <w:szCs w:val="20"/>
        </w:rPr>
        <w:tab/>
      </w:r>
      <w:r w:rsidRPr="00EB6542">
        <w:rPr>
          <w:rFonts w:ascii="Century Gothic" w:hAnsi="Century Gothic"/>
          <w:sz w:val="20"/>
          <w:szCs w:val="20"/>
        </w:rPr>
        <w:tab/>
      </w:r>
      <w:r w:rsidRPr="00EB6542">
        <w:rPr>
          <w:rFonts w:ascii="Century Gothic" w:hAnsi="Century Gothic"/>
          <w:sz w:val="20"/>
          <w:szCs w:val="20"/>
        </w:rPr>
        <w:tab/>
        <w:t>10 °F</w:t>
      </w:r>
    </w:p>
    <w:p w14:paraId="65DE787C" w14:textId="77777777" w:rsidR="003675FB" w:rsidRPr="00EB6542" w:rsidRDefault="003675FB">
      <w:pPr>
        <w:rPr>
          <w:rFonts w:ascii="Century Gothic" w:hAnsi="Century Gothic"/>
          <w:sz w:val="20"/>
          <w:szCs w:val="20"/>
        </w:rPr>
      </w:pPr>
    </w:p>
    <w:p w14:paraId="22C117F9" w14:textId="77777777" w:rsidR="003675FB" w:rsidRPr="00EB6542" w:rsidRDefault="003675FB">
      <w:pPr>
        <w:rPr>
          <w:rFonts w:ascii="Century Gothic" w:hAnsi="Century Gothic"/>
          <w:sz w:val="20"/>
          <w:szCs w:val="20"/>
        </w:rPr>
      </w:pPr>
      <w:r w:rsidRPr="00EB6542">
        <w:rPr>
          <w:rFonts w:ascii="Century Gothic" w:hAnsi="Century Gothic"/>
          <w:sz w:val="20"/>
          <w:szCs w:val="20"/>
        </w:rPr>
        <w:t xml:space="preserve">Appearance </w:t>
      </w:r>
      <w:r w:rsidRPr="00EB6542">
        <w:rPr>
          <w:rFonts w:ascii="Century Gothic" w:hAnsi="Century Gothic"/>
          <w:sz w:val="20"/>
          <w:szCs w:val="20"/>
        </w:rPr>
        <w:tab/>
      </w:r>
      <w:r w:rsidRPr="00EB6542">
        <w:rPr>
          <w:rFonts w:ascii="Century Gothic" w:hAnsi="Century Gothic"/>
          <w:sz w:val="20"/>
          <w:szCs w:val="20"/>
        </w:rPr>
        <w:tab/>
      </w:r>
      <w:r w:rsidRPr="00EB6542">
        <w:rPr>
          <w:rFonts w:ascii="Century Gothic" w:hAnsi="Century Gothic"/>
          <w:sz w:val="20"/>
          <w:szCs w:val="20"/>
        </w:rPr>
        <w:tab/>
      </w:r>
      <w:r w:rsidRPr="00EB6542">
        <w:rPr>
          <w:rFonts w:ascii="Century Gothic" w:hAnsi="Century Gothic"/>
          <w:sz w:val="20"/>
          <w:szCs w:val="20"/>
        </w:rPr>
        <w:tab/>
      </w:r>
      <w:r w:rsidRPr="00EB6542">
        <w:rPr>
          <w:rFonts w:ascii="Century Gothic" w:hAnsi="Century Gothic"/>
          <w:sz w:val="20"/>
          <w:szCs w:val="20"/>
        </w:rPr>
        <w:tab/>
      </w:r>
      <w:r w:rsidRPr="00EB6542">
        <w:rPr>
          <w:rFonts w:ascii="Century Gothic" w:hAnsi="Century Gothic"/>
          <w:sz w:val="20"/>
          <w:szCs w:val="20"/>
        </w:rPr>
        <w:tab/>
      </w:r>
      <w:r w:rsidR="00EB6542">
        <w:rPr>
          <w:rFonts w:ascii="Century Gothic" w:hAnsi="Century Gothic"/>
          <w:sz w:val="20"/>
          <w:szCs w:val="20"/>
        </w:rPr>
        <w:tab/>
      </w:r>
      <w:r w:rsidRPr="00EB6542">
        <w:rPr>
          <w:rFonts w:ascii="Century Gothic" w:hAnsi="Century Gothic"/>
          <w:sz w:val="20"/>
          <w:szCs w:val="20"/>
        </w:rPr>
        <w:t>Amber</w:t>
      </w:r>
    </w:p>
    <w:p w14:paraId="64C166A6" w14:textId="77777777" w:rsidR="003675FB" w:rsidRPr="00EB6542" w:rsidRDefault="003675FB">
      <w:pPr>
        <w:rPr>
          <w:rFonts w:ascii="Century Gothic" w:hAnsi="Century Gothic"/>
          <w:sz w:val="20"/>
          <w:szCs w:val="20"/>
        </w:rPr>
      </w:pPr>
    </w:p>
    <w:p w14:paraId="6A8BDB2C" w14:textId="77777777" w:rsidR="003675FB" w:rsidRPr="00EB6542" w:rsidRDefault="003675FB">
      <w:pPr>
        <w:rPr>
          <w:rFonts w:ascii="Century Gothic" w:hAnsi="Century Gothic"/>
          <w:sz w:val="20"/>
          <w:szCs w:val="20"/>
        </w:rPr>
      </w:pPr>
      <w:r w:rsidRPr="00EB6542">
        <w:rPr>
          <w:rFonts w:ascii="Century Gothic" w:hAnsi="Century Gothic"/>
          <w:sz w:val="20"/>
          <w:szCs w:val="20"/>
        </w:rPr>
        <w:t>Cure Time</w:t>
      </w:r>
      <w:r w:rsidRPr="00EB6542">
        <w:rPr>
          <w:rFonts w:ascii="Century Gothic" w:hAnsi="Century Gothic"/>
          <w:sz w:val="20"/>
          <w:szCs w:val="20"/>
        </w:rPr>
        <w:tab/>
      </w:r>
      <w:r w:rsidRPr="00EB6542">
        <w:rPr>
          <w:rFonts w:ascii="Century Gothic" w:hAnsi="Century Gothic"/>
          <w:sz w:val="20"/>
          <w:szCs w:val="20"/>
        </w:rPr>
        <w:tab/>
      </w:r>
      <w:r w:rsidRPr="00EB6542">
        <w:rPr>
          <w:rFonts w:ascii="Century Gothic" w:hAnsi="Century Gothic"/>
          <w:sz w:val="20"/>
          <w:szCs w:val="20"/>
        </w:rPr>
        <w:tab/>
      </w:r>
      <w:r w:rsidRPr="00EB6542">
        <w:rPr>
          <w:rFonts w:ascii="Century Gothic" w:hAnsi="Century Gothic"/>
          <w:sz w:val="20"/>
          <w:szCs w:val="20"/>
        </w:rPr>
        <w:tab/>
      </w:r>
      <w:r w:rsidRPr="00EB6542">
        <w:rPr>
          <w:rFonts w:ascii="Century Gothic" w:hAnsi="Century Gothic"/>
          <w:sz w:val="20"/>
          <w:szCs w:val="20"/>
        </w:rPr>
        <w:tab/>
      </w:r>
      <w:r w:rsidRPr="00EB6542">
        <w:rPr>
          <w:rFonts w:ascii="Century Gothic" w:hAnsi="Century Gothic"/>
          <w:sz w:val="20"/>
          <w:szCs w:val="20"/>
        </w:rPr>
        <w:tab/>
      </w:r>
      <w:r w:rsidRPr="00EB6542">
        <w:rPr>
          <w:rFonts w:ascii="Century Gothic" w:hAnsi="Century Gothic"/>
          <w:sz w:val="20"/>
          <w:szCs w:val="20"/>
        </w:rPr>
        <w:tab/>
        <w:t>1.0 Hour</w:t>
      </w:r>
    </w:p>
    <w:p w14:paraId="12642445" w14:textId="77777777" w:rsidR="003675FB" w:rsidRPr="00EB6542" w:rsidRDefault="003675FB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3675FB" w:rsidRPr="00EB6542" w14:paraId="177B9FD4" w14:textId="77777777" w:rsidTr="009A121B"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26D01328" w14:textId="77777777" w:rsidR="003675FB" w:rsidRPr="00EB6542" w:rsidRDefault="003675FB" w:rsidP="003675FB">
            <w:pPr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 w:rsidRPr="00EB6542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 xml:space="preserve">Clean up recommendations: </w:t>
            </w:r>
          </w:p>
        </w:tc>
      </w:tr>
    </w:tbl>
    <w:p w14:paraId="7CAF47A0" w14:textId="77777777" w:rsidR="003675FB" w:rsidRPr="00EB6542" w:rsidRDefault="003675FB">
      <w:pPr>
        <w:rPr>
          <w:rFonts w:ascii="Century Gothic" w:hAnsi="Century Gothic"/>
          <w:sz w:val="20"/>
          <w:szCs w:val="20"/>
        </w:rPr>
      </w:pPr>
    </w:p>
    <w:p w14:paraId="6B5BCD7E" w14:textId="77777777" w:rsidR="003675FB" w:rsidRPr="00EB6542" w:rsidRDefault="003675FB">
      <w:pPr>
        <w:rPr>
          <w:rFonts w:ascii="Century Gothic" w:hAnsi="Century Gothic"/>
          <w:sz w:val="20"/>
          <w:szCs w:val="20"/>
        </w:rPr>
      </w:pPr>
      <w:r w:rsidRPr="00EB6542">
        <w:rPr>
          <w:rFonts w:ascii="Century Gothic" w:hAnsi="Century Gothic"/>
          <w:sz w:val="20"/>
          <w:szCs w:val="20"/>
        </w:rPr>
        <w:t xml:space="preserve">*Easily cleaned up with warm soapy water or mineral spirits </w:t>
      </w:r>
    </w:p>
    <w:p w14:paraId="3BE74B17" w14:textId="77777777" w:rsidR="003675FB" w:rsidRPr="00EB6542" w:rsidRDefault="003675FB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3675FB" w:rsidRPr="00EB6542" w14:paraId="1CDEBC37" w14:textId="77777777" w:rsidTr="009A121B"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333895FC" w14:textId="77777777" w:rsidR="003675FB" w:rsidRPr="00EB6542" w:rsidRDefault="003675FB" w:rsidP="003675FB">
            <w:pPr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 w:rsidRPr="00EB6542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Package Size</w:t>
            </w:r>
            <w:r w:rsidR="00EB6542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s Available</w:t>
            </w:r>
            <w:r w:rsidRPr="00EB6542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 xml:space="preserve">: </w:t>
            </w:r>
          </w:p>
        </w:tc>
      </w:tr>
    </w:tbl>
    <w:p w14:paraId="27E75164" w14:textId="77777777" w:rsidR="003675FB" w:rsidRPr="00EB6542" w:rsidRDefault="003675FB">
      <w:pPr>
        <w:rPr>
          <w:rFonts w:ascii="Century Gothic" w:hAnsi="Century Gothic"/>
          <w:sz w:val="20"/>
          <w:szCs w:val="20"/>
        </w:rPr>
      </w:pPr>
    </w:p>
    <w:p w14:paraId="702A20C6" w14:textId="77777777" w:rsidR="003675FB" w:rsidRDefault="00EB6542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2.5 gallon containers, 5 gallon pails, 55 gallon drums</w:t>
      </w:r>
    </w:p>
    <w:p w14:paraId="1B3835A8" w14:textId="77777777" w:rsidR="004C4397" w:rsidRDefault="004C4397">
      <w:pPr>
        <w:rPr>
          <w:rFonts w:ascii="Century Gothic" w:hAnsi="Century Gothic"/>
          <w:sz w:val="20"/>
          <w:szCs w:val="20"/>
        </w:rPr>
      </w:pPr>
    </w:p>
    <w:p w14:paraId="566F2CE5" w14:textId="77777777" w:rsidR="004C4397" w:rsidRDefault="004C4397">
      <w:pPr>
        <w:rPr>
          <w:rFonts w:ascii="Century Gothic" w:hAnsi="Century Gothic"/>
          <w:sz w:val="20"/>
          <w:szCs w:val="20"/>
        </w:rPr>
      </w:pPr>
    </w:p>
    <w:p w14:paraId="021A363F" w14:textId="77777777" w:rsidR="004C4397" w:rsidRDefault="004C4397">
      <w:pPr>
        <w:rPr>
          <w:rFonts w:ascii="Century Gothic" w:hAnsi="Century Gothic"/>
          <w:sz w:val="20"/>
          <w:szCs w:val="20"/>
        </w:rPr>
      </w:pPr>
    </w:p>
    <w:sectPr w:rsidR="004C4397" w:rsidSect="002E6106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401ED" w14:textId="77777777" w:rsidR="00AD569B" w:rsidRDefault="00AD569B" w:rsidP="001C6AEE">
      <w:r>
        <w:separator/>
      </w:r>
    </w:p>
  </w:endnote>
  <w:endnote w:type="continuationSeparator" w:id="0">
    <w:p w14:paraId="4AB7A8A0" w14:textId="77777777" w:rsidR="00AD569B" w:rsidRDefault="00AD569B" w:rsidP="001C6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668355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57635FE" w14:textId="77777777" w:rsidR="00E301EE" w:rsidRDefault="00E301E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074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3023BBF" w14:textId="77777777" w:rsidR="00E301EE" w:rsidRDefault="00E301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FB553" w14:textId="77777777" w:rsidR="00AD569B" w:rsidRDefault="00AD569B" w:rsidP="001C6AEE">
      <w:r>
        <w:separator/>
      </w:r>
    </w:p>
  </w:footnote>
  <w:footnote w:type="continuationSeparator" w:id="0">
    <w:p w14:paraId="7849EEEB" w14:textId="77777777" w:rsidR="00AD569B" w:rsidRDefault="00AD569B" w:rsidP="001C6A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68EE2" w14:textId="77777777" w:rsidR="001F70CA" w:rsidRDefault="004C4397">
    <w:pPr>
      <w:pStyle w:val="Header"/>
    </w:pPr>
    <w:r>
      <w:rPr>
        <w:noProof/>
      </w:rPr>
      <w:drawing>
        <wp:inline distT="0" distB="0" distL="0" distR="0" wp14:anchorId="37FB482E" wp14:editId="3E0CF04B">
          <wp:extent cx="5486400" cy="61404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chnical dat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0" cy="614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6AEE"/>
    <w:rsid w:val="000A031F"/>
    <w:rsid w:val="001C6AEE"/>
    <w:rsid w:val="001F70CA"/>
    <w:rsid w:val="00291129"/>
    <w:rsid w:val="002E6106"/>
    <w:rsid w:val="003675FB"/>
    <w:rsid w:val="004C4397"/>
    <w:rsid w:val="006B3988"/>
    <w:rsid w:val="009A121B"/>
    <w:rsid w:val="00A12B79"/>
    <w:rsid w:val="00AD569B"/>
    <w:rsid w:val="00B2682F"/>
    <w:rsid w:val="00C87623"/>
    <w:rsid w:val="00D650CE"/>
    <w:rsid w:val="00E301EE"/>
    <w:rsid w:val="00EB6542"/>
    <w:rsid w:val="00EC0741"/>
    <w:rsid w:val="00FF0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5820705E"/>
  <w14:defaultImageDpi w14:val="300"/>
  <w15:docId w15:val="{6154FAB7-0177-445A-A901-C1F8EFB64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68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6AE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6AEE"/>
  </w:style>
  <w:style w:type="paragraph" w:styleId="Footer">
    <w:name w:val="footer"/>
    <w:basedOn w:val="Normal"/>
    <w:link w:val="FooterChar"/>
    <w:uiPriority w:val="99"/>
    <w:unhideWhenUsed/>
    <w:rsid w:val="001C6AE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6AEE"/>
  </w:style>
  <w:style w:type="paragraph" w:styleId="BalloonText">
    <w:name w:val="Balloon Text"/>
    <w:basedOn w:val="Normal"/>
    <w:link w:val="BalloonTextChar"/>
    <w:uiPriority w:val="99"/>
    <w:semiHidden/>
    <w:unhideWhenUsed/>
    <w:rsid w:val="001C6AE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AEE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B268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B2682F"/>
    <w:rPr>
      <w:b/>
      <w:bCs/>
    </w:rPr>
  </w:style>
  <w:style w:type="character" w:styleId="Hyperlink">
    <w:name w:val="Hyperlink"/>
    <w:basedOn w:val="DefaultParagraphFont"/>
    <w:uiPriority w:val="99"/>
    <w:unhideWhenUsed/>
    <w:rsid w:val="004C43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524D5-7E8B-45C9-82A6-B8D9962AE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</dc:creator>
  <cp:keywords/>
  <dc:description/>
  <cp:lastModifiedBy>Jessica Husted</cp:lastModifiedBy>
  <cp:revision>7</cp:revision>
  <cp:lastPrinted>2015-02-20T19:24:00Z</cp:lastPrinted>
  <dcterms:created xsi:type="dcterms:W3CDTF">2015-02-16T15:11:00Z</dcterms:created>
  <dcterms:modified xsi:type="dcterms:W3CDTF">2022-11-01T17:19:00Z</dcterms:modified>
</cp:coreProperties>
</file>