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E6B3" w14:textId="77777777" w:rsidR="003F4B15" w:rsidRPr="005F2481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14:paraId="61234F52" w14:textId="28C0F860" w:rsidR="003F4B15" w:rsidRPr="005F2481" w:rsidRDefault="005F2481" w:rsidP="003F4B15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 w:rsidRPr="005F2481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Signal Knit </w:t>
      </w:r>
      <w:r w:rsidR="00576163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Oils</w:t>
      </w:r>
    </w:p>
    <w:p w14:paraId="22A6E504" w14:textId="77777777" w:rsidR="003F4B15" w:rsidRPr="005F2481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5F2481" w14:paraId="3336594B" w14:textId="77777777" w:rsidTr="0099463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7AC9754" w14:textId="77777777" w:rsidR="003F4B15" w:rsidRPr="005F2481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5F2481">
              <w:rPr>
                <w:rFonts w:ascii="Century Gothic" w:hAnsi="Century Gothic"/>
                <w:color w:val="FFFFFF" w:themeColor="background1"/>
              </w:rPr>
              <w:t>Product Application:</w:t>
            </w:r>
          </w:p>
        </w:tc>
      </w:tr>
    </w:tbl>
    <w:p w14:paraId="470C5BC0" w14:textId="77777777" w:rsidR="003F4B15" w:rsidRPr="005F2481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4028B5DB" w14:textId="5830D784" w:rsidR="005F2481" w:rsidRPr="005F2481" w:rsidRDefault="005F2481" w:rsidP="005F2481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5F2481">
        <w:rPr>
          <w:rFonts w:ascii="Century Gothic" w:eastAsiaTheme="minorEastAsia" w:hAnsi="Century Gothic"/>
          <w:sz w:val="24"/>
          <w:szCs w:val="24"/>
        </w:rPr>
        <w:t xml:space="preserve">Signal Knit </w:t>
      </w:r>
      <w:r w:rsidR="00576163">
        <w:rPr>
          <w:rFonts w:ascii="Century Gothic" w:eastAsiaTheme="minorEastAsia" w:hAnsi="Century Gothic"/>
          <w:sz w:val="24"/>
          <w:szCs w:val="24"/>
        </w:rPr>
        <w:t>Oils</w:t>
      </w:r>
      <w:r w:rsidRPr="005F2481">
        <w:rPr>
          <w:rFonts w:ascii="Century Gothic" w:eastAsiaTheme="minorEastAsia" w:hAnsi="Century Gothic"/>
          <w:sz w:val="24"/>
          <w:szCs w:val="24"/>
        </w:rPr>
        <w:t xml:space="preserve"> </w:t>
      </w:r>
      <w:r w:rsidR="00576163">
        <w:rPr>
          <w:rFonts w:ascii="Century Gothic" w:eastAsiaTheme="minorEastAsia" w:hAnsi="Century Gothic"/>
          <w:sz w:val="24"/>
          <w:szCs w:val="24"/>
        </w:rPr>
        <w:t>are</w:t>
      </w:r>
      <w:r w:rsidRPr="005F2481">
        <w:rPr>
          <w:rFonts w:ascii="Century Gothic" w:eastAsiaTheme="minorEastAsia" w:hAnsi="Century Gothic"/>
          <w:sz w:val="24"/>
          <w:szCs w:val="24"/>
        </w:rPr>
        <w:t xml:space="preserve"> water white in color, essentially odorless, full bodied, mineral oil developed for the lubrication of circular and flat knitting machines.</w:t>
      </w:r>
      <w:r w:rsidRPr="005F2481">
        <w:rPr>
          <w:rFonts w:ascii="Century Gothic" w:eastAsiaTheme="minorEastAsia" w:hAnsi="Century Gothic"/>
          <w:sz w:val="24"/>
          <w:szCs w:val="24"/>
        </w:rPr>
        <w:tab/>
      </w:r>
      <w:r w:rsidRPr="005F2481">
        <w:rPr>
          <w:rFonts w:ascii="Century Gothic" w:eastAsiaTheme="minorEastAsia" w:hAnsi="Century Gothic"/>
          <w:sz w:val="24"/>
          <w:szCs w:val="24"/>
        </w:rPr>
        <w:tab/>
      </w:r>
      <w:r w:rsidRPr="005F2481">
        <w:rPr>
          <w:rFonts w:ascii="Century Gothic" w:eastAsiaTheme="minorEastAsia" w:hAnsi="Century Gothic"/>
          <w:sz w:val="24"/>
          <w:szCs w:val="24"/>
        </w:rPr>
        <w:tab/>
      </w:r>
      <w:r w:rsidRPr="005F2481">
        <w:rPr>
          <w:rFonts w:ascii="Century Gothic" w:eastAsiaTheme="minorEastAsia" w:hAnsi="Century Gothic"/>
          <w:sz w:val="24"/>
          <w:szCs w:val="24"/>
        </w:rPr>
        <w:tab/>
      </w:r>
    </w:p>
    <w:p w14:paraId="74D57BFB" w14:textId="77777777" w:rsidR="005F2481" w:rsidRPr="005F2481" w:rsidRDefault="005F2481" w:rsidP="005F2481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3D023BD4" w14:textId="365F639F" w:rsidR="005F2481" w:rsidRPr="005F2481" w:rsidRDefault="005F2481" w:rsidP="005F2481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5F2481">
        <w:rPr>
          <w:rFonts w:ascii="Century Gothic" w:eastAsiaTheme="minorEastAsia" w:hAnsi="Century Gothic"/>
          <w:sz w:val="24"/>
          <w:szCs w:val="24"/>
        </w:rPr>
        <w:t xml:space="preserve">Signal Knit </w:t>
      </w:r>
      <w:r w:rsidR="00576163">
        <w:rPr>
          <w:rFonts w:ascii="Century Gothic" w:eastAsiaTheme="minorEastAsia" w:hAnsi="Century Gothic"/>
          <w:sz w:val="24"/>
          <w:szCs w:val="24"/>
        </w:rPr>
        <w:t>Oils</w:t>
      </w:r>
      <w:r w:rsidRPr="005F2481">
        <w:rPr>
          <w:rFonts w:ascii="Century Gothic" w:eastAsiaTheme="minorEastAsia" w:hAnsi="Century Gothic"/>
          <w:sz w:val="24"/>
          <w:szCs w:val="24"/>
        </w:rPr>
        <w:t xml:space="preserve"> </w:t>
      </w:r>
      <w:r w:rsidR="00576163">
        <w:rPr>
          <w:rFonts w:ascii="Century Gothic" w:eastAsiaTheme="minorEastAsia" w:hAnsi="Century Gothic"/>
          <w:sz w:val="24"/>
          <w:szCs w:val="24"/>
        </w:rPr>
        <w:t>are</w:t>
      </w:r>
      <w:r w:rsidRPr="005F2481">
        <w:rPr>
          <w:rFonts w:ascii="Century Gothic" w:eastAsiaTheme="minorEastAsia" w:hAnsi="Century Gothic"/>
          <w:sz w:val="24"/>
          <w:szCs w:val="24"/>
        </w:rPr>
        <w:t xml:space="preserve"> fully fortified, emulsifier free lubricants utilizing friction reducing extreme pressure additives that allow for smoother operation thus reducing wear.  </w:t>
      </w:r>
      <w:r w:rsidR="00576163">
        <w:rPr>
          <w:rFonts w:ascii="Century Gothic" w:eastAsiaTheme="minorEastAsia" w:hAnsi="Century Gothic"/>
          <w:sz w:val="24"/>
          <w:szCs w:val="24"/>
        </w:rPr>
        <w:t>Signal Knit Oils will</w:t>
      </w:r>
      <w:r w:rsidRPr="005F2481">
        <w:rPr>
          <w:rFonts w:ascii="Century Gothic" w:eastAsiaTheme="minorEastAsia" w:hAnsi="Century Gothic"/>
          <w:sz w:val="24"/>
          <w:szCs w:val="24"/>
        </w:rPr>
        <w:t xml:space="preserve"> quickly disperse with detergents in aqueous medium.</w:t>
      </w:r>
    </w:p>
    <w:p w14:paraId="19BE005F" w14:textId="77777777" w:rsidR="003F4B15" w:rsidRPr="005F2481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5F2481" w14:paraId="702AA880" w14:textId="77777777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920F383" w14:textId="77777777" w:rsidR="003F4B15" w:rsidRPr="005F2481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5F2481">
              <w:rPr>
                <w:rFonts w:ascii="Century Gothic" w:hAnsi="Century Gothic"/>
                <w:color w:val="FFFFFF" w:themeColor="background1"/>
              </w:rPr>
              <w:t xml:space="preserve">Features and Advantages: </w:t>
            </w:r>
          </w:p>
        </w:tc>
      </w:tr>
    </w:tbl>
    <w:p w14:paraId="2F8F3461" w14:textId="77777777" w:rsidR="005F2481" w:rsidRPr="005F2481" w:rsidRDefault="003F4B15" w:rsidP="005F2481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5F2481">
        <w:rPr>
          <w:rFonts w:ascii="Century Gothic" w:eastAsiaTheme="minorEastAsia" w:hAnsi="Century Gothic"/>
          <w:sz w:val="24"/>
          <w:szCs w:val="24"/>
        </w:rPr>
        <w:t xml:space="preserve"> </w:t>
      </w:r>
    </w:p>
    <w:p w14:paraId="23D94D13" w14:textId="77777777" w:rsidR="005F2481" w:rsidRPr="005F2481" w:rsidRDefault="005F2481" w:rsidP="005F2481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* </w:t>
      </w:r>
      <w:r w:rsidRPr="005F2481">
        <w:rPr>
          <w:rFonts w:ascii="Century Gothic" w:eastAsiaTheme="minorEastAsia" w:hAnsi="Century Gothic"/>
          <w:sz w:val="24"/>
          <w:szCs w:val="24"/>
        </w:rPr>
        <w:t>Smoother needle and sinker surfaces operate cooler.</w:t>
      </w:r>
    </w:p>
    <w:p w14:paraId="626E9197" w14:textId="77777777" w:rsidR="005F2481" w:rsidRPr="005F2481" w:rsidRDefault="005F2481" w:rsidP="005F2481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* </w:t>
      </w:r>
      <w:r w:rsidRPr="005F2481">
        <w:rPr>
          <w:rFonts w:ascii="Century Gothic" w:eastAsiaTheme="minorEastAsia" w:hAnsi="Century Gothic"/>
          <w:sz w:val="24"/>
          <w:szCs w:val="24"/>
        </w:rPr>
        <w:t>Less overall friction thus reducing energy costs.</w:t>
      </w:r>
    </w:p>
    <w:p w14:paraId="46D436D4" w14:textId="77777777" w:rsidR="005F2481" w:rsidRPr="005F2481" w:rsidRDefault="005F2481" w:rsidP="005F2481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* </w:t>
      </w:r>
      <w:r w:rsidRPr="005F2481">
        <w:rPr>
          <w:rFonts w:ascii="Century Gothic" w:eastAsiaTheme="minorEastAsia" w:hAnsi="Century Gothic"/>
          <w:sz w:val="24"/>
          <w:szCs w:val="24"/>
        </w:rPr>
        <w:t>Full bodied product allowing for uniform lubrication.</w:t>
      </w:r>
    </w:p>
    <w:p w14:paraId="56484F36" w14:textId="77777777" w:rsidR="003F4B15" w:rsidRPr="005F2481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5F2481" w14:paraId="21425B0A" w14:textId="77777777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F13AF8C" w14:textId="77777777" w:rsidR="003F4B15" w:rsidRPr="005F2481" w:rsidRDefault="005F2481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5F2481">
              <w:rPr>
                <w:rFonts w:ascii="Century Gothic" w:hAnsi="Century Gothic"/>
                <w:color w:val="FFFFFF" w:themeColor="background1"/>
              </w:rPr>
              <w:t>Package Size:</w:t>
            </w:r>
            <w:r w:rsidR="003F4B15" w:rsidRPr="005F2481">
              <w:rPr>
                <w:rFonts w:ascii="Century Gothic" w:hAnsi="Century Gothic"/>
                <w:color w:val="FFFFFF" w:themeColor="background1"/>
              </w:rPr>
              <w:t xml:space="preserve"> </w:t>
            </w:r>
          </w:p>
        </w:tc>
      </w:tr>
    </w:tbl>
    <w:p w14:paraId="09AB458F" w14:textId="77777777" w:rsidR="003F4B15" w:rsidRPr="005F2481" w:rsidRDefault="003F4B15" w:rsidP="003F4B15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0A9837E6" w14:textId="0270E3BE" w:rsidR="005F2481" w:rsidRPr="005F2481" w:rsidRDefault="00576163" w:rsidP="003F4B15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Drums, Pails, 2.5 Gallons </w:t>
      </w:r>
      <w:r w:rsidR="005F2481" w:rsidRPr="005F2481"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F4B15" w:rsidRPr="005F2481" w14:paraId="36F5CF7A" w14:textId="77777777" w:rsidTr="002970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0CA527D5" w14:textId="77777777" w:rsidR="003F4B15" w:rsidRPr="005F2481" w:rsidRDefault="003F4B15" w:rsidP="002970F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5F2481">
              <w:rPr>
                <w:rFonts w:ascii="Century Gothic" w:hAnsi="Century Gothic"/>
                <w:color w:val="FFFFFF" w:themeColor="background1"/>
              </w:rPr>
              <w:t xml:space="preserve">Typical Characteristics: </w:t>
            </w:r>
          </w:p>
        </w:tc>
      </w:tr>
    </w:tbl>
    <w:p w14:paraId="0F253E89" w14:textId="30C5C830" w:rsidR="005F2481" w:rsidRPr="00330ADF" w:rsidRDefault="005F2481" w:rsidP="005F2481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5F2481">
        <w:rPr>
          <w:rFonts w:ascii="Century Gothic" w:hAnsi="Century Gothic"/>
          <w:sz w:val="24"/>
          <w:szCs w:val="24"/>
        </w:rPr>
        <w:br/>
        <w:t>ISO Grade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</w:r>
      <w:r w:rsidR="00576163" w:rsidRPr="00330ADF">
        <w:rPr>
          <w:rFonts w:ascii="Century Gothic" w:hAnsi="Century Gothic"/>
          <w:b/>
          <w:bCs/>
          <w:sz w:val="24"/>
          <w:szCs w:val="24"/>
        </w:rPr>
        <w:t>10</w:t>
      </w:r>
      <w:r w:rsidR="00576163" w:rsidRPr="00330ADF">
        <w:rPr>
          <w:rFonts w:ascii="Century Gothic" w:hAnsi="Century Gothic"/>
          <w:b/>
          <w:bCs/>
          <w:sz w:val="24"/>
          <w:szCs w:val="24"/>
        </w:rPr>
        <w:tab/>
      </w:r>
      <w:r w:rsidR="00576163" w:rsidRPr="00330ADF">
        <w:rPr>
          <w:rFonts w:ascii="Century Gothic" w:hAnsi="Century Gothic"/>
          <w:b/>
          <w:bCs/>
          <w:sz w:val="24"/>
          <w:szCs w:val="24"/>
        </w:rPr>
        <w:tab/>
        <w:t>22</w:t>
      </w:r>
      <w:r w:rsidR="00576163" w:rsidRPr="00330ADF">
        <w:rPr>
          <w:rFonts w:ascii="Century Gothic" w:hAnsi="Century Gothic"/>
          <w:b/>
          <w:bCs/>
          <w:sz w:val="24"/>
          <w:szCs w:val="24"/>
        </w:rPr>
        <w:tab/>
      </w:r>
      <w:r w:rsidR="00576163" w:rsidRPr="00330ADF">
        <w:rPr>
          <w:rFonts w:ascii="Century Gothic" w:hAnsi="Century Gothic"/>
          <w:b/>
          <w:bCs/>
          <w:sz w:val="24"/>
          <w:szCs w:val="24"/>
        </w:rPr>
        <w:tab/>
        <w:t>32</w:t>
      </w:r>
      <w:r w:rsidR="00576163" w:rsidRPr="00330ADF">
        <w:rPr>
          <w:rFonts w:ascii="Century Gothic" w:hAnsi="Century Gothic"/>
          <w:b/>
          <w:bCs/>
          <w:sz w:val="24"/>
          <w:szCs w:val="24"/>
        </w:rPr>
        <w:tab/>
      </w:r>
      <w:r w:rsidR="00576163" w:rsidRPr="00330ADF">
        <w:rPr>
          <w:rFonts w:ascii="Century Gothic" w:hAnsi="Century Gothic"/>
          <w:b/>
          <w:bCs/>
          <w:sz w:val="24"/>
          <w:szCs w:val="24"/>
        </w:rPr>
        <w:tab/>
        <w:t>51</w:t>
      </w:r>
    </w:p>
    <w:p w14:paraId="44115DF7" w14:textId="7BFE6CC7" w:rsidR="00330ADF" w:rsidRDefault="00330ADF" w:rsidP="005F2481">
      <w:pPr>
        <w:pStyle w:val="NoSpacing"/>
        <w:rPr>
          <w:rFonts w:ascii="Century Gothic" w:hAnsi="Century Gothic"/>
          <w:sz w:val="24"/>
          <w:szCs w:val="24"/>
        </w:rPr>
      </w:pPr>
      <w:r w:rsidRPr="005F2481">
        <w:rPr>
          <w:rFonts w:ascii="Century Gothic" w:hAnsi="Century Gothic"/>
          <w:sz w:val="24"/>
          <w:szCs w:val="24"/>
        </w:rPr>
        <w:t>Viscosity Index (Min.)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122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124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120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130</w:t>
      </w:r>
    </w:p>
    <w:p w14:paraId="3AD1C0CE" w14:textId="5314125D" w:rsidR="00576163" w:rsidRDefault="00576163" w:rsidP="005F248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Viscosity</w:t>
      </w:r>
    </w:p>
    <w:p w14:paraId="0989C417" w14:textId="032ED8DF" w:rsidR="005F2481" w:rsidRPr="005F2481" w:rsidRDefault="005F2481" w:rsidP="005F248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cSt@40</w:t>
      </w:r>
      <w:r w:rsidRPr="005F2481">
        <w:rPr>
          <w:rFonts w:ascii="Century Gothic" w:hAnsi="Century Gothic"/>
          <w:sz w:val="24"/>
          <w:szCs w:val="24"/>
        </w:rPr>
        <w:sym w:font="Symbol" w:char="F0B0"/>
      </w:r>
      <w:r w:rsidRPr="005F2481">
        <w:rPr>
          <w:rFonts w:ascii="Century Gothic" w:hAnsi="Century Gothic"/>
          <w:sz w:val="24"/>
          <w:szCs w:val="24"/>
        </w:rPr>
        <w:t>C</w:t>
      </w:r>
      <w:r w:rsidRPr="005F248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76163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10.0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22.0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31.8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51</w:t>
      </w:r>
    </w:p>
    <w:p w14:paraId="2FB0FA38" w14:textId="6861FEEF" w:rsidR="005F2481" w:rsidRPr="005F2481" w:rsidRDefault="005F2481" w:rsidP="005F2481">
      <w:pPr>
        <w:pStyle w:val="NoSpacing"/>
        <w:rPr>
          <w:rFonts w:ascii="Century Gothic" w:hAnsi="Century Gothic"/>
          <w:sz w:val="24"/>
          <w:szCs w:val="24"/>
        </w:rPr>
      </w:pPr>
      <w:r w:rsidRPr="005F2481">
        <w:rPr>
          <w:rFonts w:ascii="Century Gothic" w:hAnsi="Century Gothic"/>
          <w:sz w:val="24"/>
          <w:szCs w:val="24"/>
        </w:rPr>
        <w:t>cSt@100</w:t>
      </w:r>
      <w:r w:rsidRPr="005F2481">
        <w:rPr>
          <w:rFonts w:ascii="Century Gothic" w:hAnsi="Century Gothic"/>
          <w:sz w:val="24"/>
          <w:szCs w:val="24"/>
        </w:rPr>
        <w:sym w:font="Symbol" w:char="F0B0"/>
      </w:r>
      <w:r w:rsidRPr="005F2481">
        <w:rPr>
          <w:rFonts w:ascii="Century Gothic" w:hAnsi="Century Gothic"/>
          <w:sz w:val="24"/>
          <w:szCs w:val="24"/>
        </w:rPr>
        <w:t>C</w:t>
      </w:r>
      <w:r w:rsidRPr="005F2481"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76163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2.62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4.0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5.3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8.1</w:t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</w:p>
    <w:p w14:paraId="4909D444" w14:textId="3F57B162" w:rsidR="005F2481" w:rsidRPr="005F2481" w:rsidRDefault="005F2481" w:rsidP="005F2481">
      <w:pPr>
        <w:pStyle w:val="NoSpacing"/>
        <w:rPr>
          <w:rFonts w:ascii="Century Gothic" w:hAnsi="Century Gothic"/>
          <w:sz w:val="24"/>
          <w:szCs w:val="24"/>
        </w:rPr>
      </w:pPr>
      <w:r w:rsidRPr="005F2481">
        <w:rPr>
          <w:rFonts w:ascii="Century Gothic" w:hAnsi="Century Gothic"/>
          <w:sz w:val="24"/>
          <w:szCs w:val="24"/>
        </w:rPr>
        <w:t>Density, g/cm3 @ 15</w:t>
      </w:r>
      <w:r w:rsidRPr="005F2481">
        <w:rPr>
          <w:rFonts w:ascii="Century Gothic" w:hAnsi="Century Gothic"/>
          <w:sz w:val="24"/>
          <w:szCs w:val="24"/>
        </w:rPr>
        <w:sym w:font="Symbol" w:char="F0B0"/>
      </w:r>
      <w:r w:rsidRPr="005F2481">
        <w:rPr>
          <w:rFonts w:ascii="Century Gothic" w:hAnsi="Century Gothic"/>
          <w:sz w:val="24"/>
          <w:szCs w:val="24"/>
        </w:rPr>
        <w:t>C</w:t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0.844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0.862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0.881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0.875</w:t>
      </w:r>
      <w:r w:rsidRPr="005F2481">
        <w:rPr>
          <w:rFonts w:ascii="Century Gothic" w:hAnsi="Century Gothic"/>
          <w:sz w:val="24"/>
          <w:szCs w:val="24"/>
        </w:rPr>
        <w:tab/>
      </w:r>
    </w:p>
    <w:p w14:paraId="19210A20" w14:textId="77777777" w:rsidR="005F2481" w:rsidRPr="005F2481" w:rsidRDefault="005F2481" w:rsidP="005F2481">
      <w:pPr>
        <w:pStyle w:val="NoSpacing"/>
        <w:rPr>
          <w:rFonts w:ascii="Century Gothic" w:hAnsi="Century Gothic"/>
          <w:sz w:val="24"/>
          <w:szCs w:val="24"/>
        </w:rPr>
      </w:pP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</w:p>
    <w:p w14:paraId="238E23CD" w14:textId="237EC43C" w:rsidR="005F2481" w:rsidRPr="005F2481" w:rsidRDefault="005F2481" w:rsidP="005F2481">
      <w:pPr>
        <w:pStyle w:val="NoSpacing"/>
        <w:rPr>
          <w:rFonts w:ascii="Century Gothic" w:hAnsi="Century Gothic"/>
          <w:sz w:val="24"/>
          <w:szCs w:val="24"/>
        </w:rPr>
      </w:pPr>
      <w:r w:rsidRPr="005F2481">
        <w:rPr>
          <w:rFonts w:ascii="Century Gothic" w:hAnsi="Century Gothic"/>
          <w:sz w:val="24"/>
          <w:szCs w:val="24"/>
        </w:rPr>
        <w:t xml:space="preserve">Flash Point, COC, </w:t>
      </w:r>
      <w:r w:rsidRPr="005F2481">
        <w:rPr>
          <w:rFonts w:ascii="Century Gothic" w:hAnsi="Century Gothic"/>
          <w:sz w:val="24"/>
          <w:szCs w:val="24"/>
        </w:rPr>
        <w:sym w:font="Symbol" w:char="F0B0"/>
      </w:r>
      <w:r w:rsidRPr="005F2481">
        <w:rPr>
          <w:rFonts w:ascii="Century Gothic" w:hAnsi="Century Gothic"/>
          <w:sz w:val="24"/>
          <w:szCs w:val="24"/>
        </w:rPr>
        <w:t>F</w:t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>182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192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220</w:t>
      </w:r>
      <w:r w:rsidR="00330ADF">
        <w:rPr>
          <w:rFonts w:ascii="Century Gothic" w:hAnsi="Century Gothic"/>
          <w:sz w:val="24"/>
          <w:szCs w:val="24"/>
        </w:rPr>
        <w:tab/>
      </w:r>
      <w:r w:rsidR="00330ADF">
        <w:rPr>
          <w:rFonts w:ascii="Century Gothic" w:hAnsi="Century Gothic"/>
          <w:sz w:val="24"/>
          <w:szCs w:val="24"/>
        </w:rPr>
        <w:tab/>
        <w:t>420</w:t>
      </w:r>
    </w:p>
    <w:p w14:paraId="1F002F77" w14:textId="77777777" w:rsidR="005F2481" w:rsidRPr="005F2481" w:rsidRDefault="005F2481" w:rsidP="005F2481">
      <w:pPr>
        <w:pStyle w:val="NoSpacing"/>
        <w:rPr>
          <w:rFonts w:ascii="Century Gothic" w:hAnsi="Century Gothic"/>
          <w:sz w:val="24"/>
          <w:szCs w:val="24"/>
        </w:rPr>
      </w:pP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</w:p>
    <w:p w14:paraId="6529A05A" w14:textId="11458610" w:rsidR="005F2481" w:rsidRPr="005F2481" w:rsidRDefault="005F2481" w:rsidP="005F2481">
      <w:pPr>
        <w:pStyle w:val="NoSpacing"/>
        <w:rPr>
          <w:rFonts w:ascii="Century Gothic" w:hAnsi="Century Gothic"/>
          <w:b/>
          <w:sz w:val="24"/>
          <w:szCs w:val="24"/>
        </w:rPr>
      </w:pPr>
      <w:r w:rsidRPr="005F2481">
        <w:rPr>
          <w:rFonts w:ascii="Century Gothic" w:hAnsi="Century Gothic"/>
          <w:sz w:val="24"/>
          <w:szCs w:val="24"/>
        </w:rPr>
        <w:t>Color, ASTM</w:t>
      </w:r>
      <w:r w:rsidRPr="005F2481">
        <w:rPr>
          <w:rFonts w:ascii="Century Gothic" w:hAnsi="Century Gothic"/>
          <w:sz w:val="24"/>
          <w:szCs w:val="24"/>
        </w:rPr>
        <w:tab/>
      </w:r>
      <w:r w:rsidR="00576163">
        <w:rPr>
          <w:rFonts w:ascii="Century Gothic" w:hAnsi="Century Gothic"/>
          <w:sz w:val="24"/>
          <w:szCs w:val="24"/>
        </w:rPr>
        <w:t xml:space="preserve"> - </w:t>
      </w:r>
      <w:r w:rsidR="00576163">
        <w:rPr>
          <w:rFonts w:ascii="Century Gothic" w:hAnsi="Century Gothic"/>
          <w:sz w:val="24"/>
          <w:szCs w:val="24"/>
        </w:rPr>
        <w:tab/>
      </w:r>
      <w:r w:rsidR="00576163">
        <w:rPr>
          <w:rFonts w:ascii="Century Gothic" w:hAnsi="Century Gothic"/>
          <w:sz w:val="24"/>
          <w:szCs w:val="24"/>
        </w:rPr>
        <w:tab/>
      </w:r>
      <w:r w:rsidR="00576163">
        <w:rPr>
          <w:rFonts w:ascii="Century Gothic" w:hAnsi="Century Gothic"/>
          <w:sz w:val="24"/>
          <w:szCs w:val="24"/>
        </w:rPr>
        <w:tab/>
      </w:r>
      <w:r w:rsidR="00576163">
        <w:rPr>
          <w:rFonts w:ascii="Century Gothic" w:hAnsi="Century Gothic"/>
          <w:sz w:val="24"/>
          <w:szCs w:val="24"/>
        </w:rPr>
        <w:tab/>
        <w:t>Water white for all grades</w:t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  <w:r w:rsidRPr="005F2481">
        <w:rPr>
          <w:rFonts w:ascii="Century Gothic" w:hAnsi="Century Gothic"/>
          <w:sz w:val="24"/>
          <w:szCs w:val="24"/>
        </w:rPr>
        <w:tab/>
      </w:r>
    </w:p>
    <w:p w14:paraId="08F97869" w14:textId="77777777" w:rsidR="008823FC" w:rsidRDefault="008823FC" w:rsidP="003F4B15">
      <w:pPr>
        <w:pStyle w:val="NoSpacing"/>
        <w:rPr>
          <w:rFonts w:ascii="Century Gothic" w:hAnsi="Century Gothic"/>
          <w:sz w:val="20"/>
          <w:szCs w:val="20"/>
        </w:rPr>
      </w:pPr>
    </w:p>
    <w:p w14:paraId="658D1435" w14:textId="77777777" w:rsidR="00FB64A4" w:rsidRDefault="00FB64A4" w:rsidP="003F4B15">
      <w:pPr>
        <w:pStyle w:val="NoSpacing"/>
        <w:rPr>
          <w:rFonts w:ascii="Century Gothic" w:hAnsi="Century Gothic"/>
          <w:sz w:val="20"/>
          <w:szCs w:val="20"/>
        </w:rPr>
      </w:pPr>
    </w:p>
    <w:p w14:paraId="5E68BE59" w14:textId="77777777" w:rsidR="00330ADF" w:rsidRDefault="00330ADF" w:rsidP="00FB64A4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0CF22AE5" w14:textId="77777777" w:rsidR="00330ADF" w:rsidRDefault="00330ADF" w:rsidP="00FB64A4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3D1AB543" w14:textId="77777777" w:rsidR="00330ADF" w:rsidRDefault="00330ADF" w:rsidP="00FB64A4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704D1AB4" w14:textId="41643A3B" w:rsidR="00FB64A4" w:rsidRPr="003F4B15" w:rsidRDefault="00FB64A4" w:rsidP="00FB64A4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FB64A4" w:rsidRPr="003F4B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60ED" w14:textId="77777777" w:rsidR="00A15469" w:rsidRDefault="00891384">
      <w:pPr>
        <w:spacing w:after="0" w:line="240" w:lineRule="auto"/>
      </w:pPr>
      <w:r>
        <w:separator/>
      </w:r>
    </w:p>
  </w:endnote>
  <w:endnote w:type="continuationSeparator" w:id="0">
    <w:p w14:paraId="76D4881A" w14:textId="77777777" w:rsidR="00A15469" w:rsidRDefault="0089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1022E" w14:textId="77777777" w:rsidR="00652DB8" w:rsidRDefault="003E3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4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0D4A53" w14:textId="77777777" w:rsidR="00652DB8" w:rsidRDefault="00330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6958" w14:textId="77777777" w:rsidR="00A15469" w:rsidRDefault="00891384">
      <w:pPr>
        <w:spacing w:after="0" w:line="240" w:lineRule="auto"/>
      </w:pPr>
      <w:r>
        <w:separator/>
      </w:r>
    </w:p>
  </w:footnote>
  <w:footnote w:type="continuationSeparator" w:id="0">
    <w:p w14:paraId="4B78B65E" w14:textId="77777777" w:rsidR="00A15469" w:rsidRDefault="0089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0E7D" w14:textId="77777777" w:rsidR="00652DB8" w:rsidRDefault="003E3451">
    <w:pPr>
      <w:pStyle w:val="Header"/>
    </w:pPr>
    <w:r>
      <w:rPr>
        <w:noProof/>
      </w:rPr>
      <w:drawing>
        <wp:inline distT="0" distB="0" distL="0" distR="0" wp14:anchorId="2CE87140" wp14:editId="6C4D6223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B15"/>
    <w:rsid w:val="000D4034"/>
    <w:rsid w:val="000E06DA"/>
    <w:rsid w:val="001E36A0"/>
    <w:rsid w:val="00234365"/>
    <w:rsid w:val="002E2631"/>
    <w:rsid w:val="00330ADF"/>
    <w:rsid w:val="003E3451"/>
    <w:rsid w:val="003F4B15"/>
    <w:rsid w:val="004C784D"/>
    <w:rsid w:val="00576163"/>
    <w:rsid w:val="005F2481"/>
    <w:rsid w:val="008823FC"/>
    <w:rsid w:val="00891384"/>
    <w:rsid w:val="00994637"/>
    <w:rsid w:val="00A15469"/>
    <w:rsid w:val="00A30DB4"/>
    <w:rsid w:val="00F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3ECA"/>
  <w15:docId w15:val="{46992257-717E-457C-9F73-A4045B10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B15"/>
  </w:style>
  <w:style w:type="paragraph" w:styleId="Footer">
    <w:name w:val="footer"/>
    <w:basedOn w:val="Normal"/>
    <w:link w:val="FooterChar"/>
    <w:uiPriority w:val="99"/>
    <w:semiHidden/>
    <w:unhideWhenUsed/>
    <w:rsid w:val="003F4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B15"/>
  </w:style>
  <w:style w:type="table" w:styleId="TableGrid">
    <w:name w:val="Table Grid"/>
    <w:basedOn w:val="TableNormal"/>
    <w:uiPriority w:val="59"/>
    <w:rsid w:val="003F4B15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Husted</cp:lastModifiedBy>
  <cp:revision>2</cp:revision>
  <cp:lastPrinted>2022-08-16T11:28:00Z</cp:lastPrinted>
  <dcterms:created xsi:type="dcterms:W3CDTF">2022-08-16T11:50:00Z</dcterms:created>
  <dcterms:modified xsi:type="dcterms:W3CDTF">2022-08-16T11:50:00Z</dcterms:modified>
</cp:coreProperties>
</file>