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6E7C" w14:textId="77777777" w:rsidR="00881BFA" w:rsidRDefault="00881BFA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7858A48C" w14:textId="6D152722" w:rsidR="00BD5943" w:rsidRPr="00BD5943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Antifreeze EXL 50/50 </w:t>
      </w:r>
      <w:r w:rsidR="00B54998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Clear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D25213F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BAD9474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24795883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E455F46" w14:textId="6EF8852C" w:rsidR="00BD5943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ntifreeze EXL 50/50 </w:t>
      </w:r>
      <w:r w:rsidR="00B54998">
        <w:rPr>
          <w:rFonts w:ascii="Century Gothic" w:eastAsiaTheme="minorEastAsia" w:hAnsi="Century Gothic"/>
          <w:sz w:val="20"/>
          <w:szCs w:val="20"/>
        </w:rPr>
        <w:t>Clear</w:t>
      </w:r>
      <w:r w:rsidR="007C72C7">
        <w:rPr>
          <w:rFonts w:ascii="Century Gothic" w:eastAsiaTheme="minorEastAsia" w:hAnsi="Century Gothic"/>
          <w:sz w:val="20"/>
          <w:szCs w:val="20"/>
        </w:rPr>
        <w:t xml:space="preserve"> 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is a fully formulated ready to use SCA enhanced ethylene glycol based heavy duty diesel engine coolant. </w:t>
      </w:r>
    </w:p>
    <w:p w14:paraId="2664D76C" w14:textId="77777777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5A91FA8" w14:textId="630DF688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</w:t>
      </w:r>
      <w:r w:rsidR="00B54998">
        <w:rPr>
          <w:rFonts w:ascii="Century Gothic" w:eastAsiaTheme="minorEastAsia" w:hAnsi="Century Gothic"/>
          <w:sz w:val="20"/>
          <w:szCs w:val="20"/>
        </w:rPr>
        <w:t>Clear</w:t>
      </w:r>
      <w:r w:rsidR="007C72C7">
        <w:rPr>
          <w:rFonts w:ascii="Century Gothic" w:eastAsiaTheme="minorEastAsia" w:hAnsi="Century Gothic"/>
          <w:sz w:val="20"/>
          <w:szCs w:val="20"/>
        </w:rPr>
        <w:t xml:space="preserve"> </w:t>
      </w:r>
      <w:r>
        <w:rPr>
          <w:rFonts w:ascii="Century Gothic" w:eastAsiaTheme="minorEastAsia" w:hAnsi="Century Gothic"/>
          <w:sz w:val="20"/>
          <w:szCs w:val="20"/>
        </w:rPr>
        <w:t xml:space="preserve">is formulated to provide excellent </w:t>
      </w:r>
      <w:r w:rsidR="002A6F61">
        <w:rPr>
          <w:rFonts w:ascii="Century Gothic" w:eastAsiaTheme="minorEastAsia" w:hAnsi="Century Gothic"/>
          <w:sz w:val="20"/>
          <w:szCs w:val="20"/>
        </w:rPr>
        <w:t xml:space="preserve">protection in all </w:t>
      </w:r>
      <w:proofErr w:type="gramStart"/>
      <w:r w:rsidR="002A6F61">
        <w:rPr>
          <w:rFonts w:ascii="Century Gothic" w:eastAsiaTheme="minorEastAsia" w:hAnsi="Century Gothic"/>
          <w:sz w:val="20"/>
          <w:szCs w:val="20"/>
        </w:rPr>
        <w:t>heavy duty</w:t>
      </w:r>
      <w:proofErr w:type="gramEnd"/>
      <w:r w:rsidR="002A6F61">
        <w:rPr>
          <w:rFonts w:ascii="Century Gothic" w:eastAsiaTheme="minorEastAsia" w:hAnsi="Century Gothic"/>
          <w:sz w:val="20"/>
          <w:szCs w:val="20"/>
        </w:rPr>
        <w:t xml:space="preserve"> cooling systems in all types of climates and conditions offering superior protection against </w:t>
      </w:r>
      <w:r w:rsidR="00306D7B">
        <w:rPr>
          <w:rFonts w:ascii="Century Gothic" w:eastAsiaTheme="minorEastAsia" w:hAnsi="Century Gothic"/>
          <w:sz w:val="20"/>
          <w:szCs w:val="20"/>
        </w:rPr>
        <w:t>overheating</w:t>
      </w:r>
      <w:r w:rsidR="002A6F61">
        <w:rPr>
          <w:rFonts w:ascii="Century Gothic" w:eastAsiaTheme="minorEastAsia" w:hAnsi="Century Gothic"/>
          <w:sz w:val="20"/>
          <w:szCs w:val="20"/>
        </w:rPr>
        <w:t>, freezing, corrosion, scale, and cavitation of critical pumps.</w:t>
      </w:r>
    </w:p>
    <w:p w14:paraId="44302634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6367F3F" w14:textId="5F1F2A12" w:rsidR="002A6F61" w:rsidRPr="00BD5943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</w:t>
      </w:r>
      <w:r w:rsidR="00B54998">
        <w:rPr>
          <w:rFonts w:ascii="Century Gothic" w:eastAsiaTheme="minorEastAsia" w:hAnsi="Century Gothic"/>
          <w:sz w:val="20"/>
          <w:szCs w:val="20"/>
        </w:rPr>
        <w:t>Clear</w:t>
      </w:r>
      <w:r>
        <w:rPr>
          <w:rFonts w:ascii="Century Gothic" w:eastAsiaTheme="minorEastAsia" w:hAnsi="Century Gothic"/>
          <w:sz w:val="20"/>
          <w:szCs w:val="20"/>
        </w:rPr>
        <w:t xml:space="preserve"> is a fully formulated phosphate free, low silicate product ready to use in heavy duty diesel as well as automotive systems. </w:t>
      </w:r>
    </w:p>
    <w:p w14:paraId="73BC4C01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D5943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79C8E31C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9BCC471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14:paraId="2ABDB4FD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4AD525A7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14:paraId="6E12460A" w14:textId="77777777" w:rsidR="002A6F61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14:paraId="4E15EDAF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14:paraId="3A4C3CC0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p w14:paraId="19C353FD" w14:textId="77777777" w:rsidR="009D705D" w:rsidRPr="00BD5943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5EB735DF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579DA43" w14:textId="77777777" w:rsidR="00BD5943" w:rsidRPr="00BD5943" w:rsidRDefault="009D705D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="00BD5943"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59A9DD4" w14:textId="77777777" w:rsid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7A5A47D" w14:textId="77777777" w:rsidR="009D705D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</w:p>
    <w:p w14:paraId="78A3F40C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</w:p>
    <w:p w14:paraId="44D669BE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</w:p>
    <w:p w14:paraId="70A381C0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</w:p>
    <w:p w14:paraId="4BB599E3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</w:p>
    <w:p w14:paraId="10DD6C1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</w:p>
    <w:p w14:paraId="1989556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14:paraId="449EF59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14:paraId="214158A9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14:paraId="62F30FF4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14:paraId="21B7E533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14:paraId="26E09C09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14:paraId="11CEDC31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14:paraId="47E1EBE3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14:paraId="4123441F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14:paraId="00F93F3E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14:paraId="74FBE92A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</w:p>
    <w:p w14:paraId="7F2CE093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31C52BB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7B05791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309EAFEB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r w:rsidR="008E57A9" w:rsidRPr="006A46D3">
        <w:rPr>
          <w:rFonts w:ascii="Century Gothic" w:hAnsi="Century Gothic"/>
          <w:sz w:val="20"/>
          <w:szCs w:val="20"/>
        </w:rPr>
        <w:t>Gravity (</w:t>
      </w:r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1.067-1.077</w:t>
      </w:r>
    </w:p>
    <w:p w14:paraId="52CF97FF" w14:textId="77777777" w:rsidR="006A46D3" w:rsidRPr="006A46D3" w:rsidRDefault="006A46D3" w:rsidP="006A46D3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Point, as 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(34°F)</w:t>
      </w:r>
    </w:p>
    <w:p w14:paraId="0106F260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Point, Reflux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163°C (325°C)</w:t>
      </w:r>
    </w:p>
    <w:p w14:paraId="028CED19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14:paraId="73708F9A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3.0 – 3.8</w:t>
      </w:r>
    </w:p>
    <w:p w14:paraId="40420323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14:paraId="3F7F2E81" w14:textId="5124E8A3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54998">
        <w:rPr>
          <w:rFonts w:ascii="Century Gothic" w:hAnsi="Century Gothic"/>
          <w:sz w:val="20"/>
          <w:szCs w:val="20"/>
        </w:rPr>
        <w:t>Clear</w:t>
      </w:r>
    </w:p>
    <w:p w14:paraId="0D27EE12" w14:textId="77777777" w:rsidR="004A79AF" w:rsidRDefault="004A79AF" w:rsidP="006A46D3">
      <w:pPr>
        <w:pStyle w:val="NoSpacing"/>
        <w:rPr>
          <w:rFonts w:ascii="Century Gothic" w:hAnsi="Century Gothic"/>
          <w:sz w:val="20"/>
          <w:szCs w:val="20"/>
        </w:rPr>
      </w:pPr>
    </w:p>
    <w:p w14:paraId="4FE4EEE5" w14:textId="77777777" w:rsidR="004A79AF" w:rsidRPr="006A46D3" w:rsidRDefault="004A79AF" w:rsidP="004A79AF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4A79AF" w:rsidRPr="006A46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7135" w14:textId="77777777" w:rsidR="00C918D5" w:rsidRDefault="00F24C4C">
      <w:pPr>
        <w:spacing w:after="0" w:line="240" w:lineRule="auto"/>
      </w:pPr>
      <w:r>
        <w:separator/>
      </w:r>
    </w:p>
  </w:endnote>
  <w:endnote w:type="continuationSeparator" w:id="0">
    <w:p w14:paraId="7F50183E" w14:textId="77777777" w:rsidR="00C918D5" w:rsidRDefault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7809" w14:textId="77777777" w:rsidR="00652DB8" w:rsidRDefault="006A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BC87D" w14:textId="77777777" w:rsidR="00652DB8" w:rsidRDefault="00B5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B68A" w14:textId="77777777" w:rsidR="00C918D5" w:rsidRDefault="00F24C4C">
      <w:pPr>
        <w:spacing w:after="0" w:line="240" w:lineRule="auto"/>
      </w:pPr>
      <w:r>
        <w:separator/>
      </w:r>
    </w:p>
  </w:footnote>
  <w:footnote w:type="continuationSeparator" w:id="0">
    <w:p w14:paraId="77F39AC6" w14:textId="77777777" w:rsidR="00C918D5" w:rsidRDefault="00F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41CD" w14:textId="77777777" w:rsidR="00652DB8" w:rsidRDefault="006A46D3">
    <w:pPr>
      <w:pStyle w:val="Header"/>
    </w:pPr>
    <w:r>
      <w:rPr>
        <w:noProof/>
      </w:rPr>
      <w:drawing>
        <wp:inline distT="0" distB="0" distL="0" distR="0" wp14:anchorId="7FEB1C32" wp14:editId="79A5B261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43"/>
    <w:rsid w:val="000616CF"/>
    <w:rsid w:val="002A6F61"/>
    <w:rsid w:val="00306D7B"/>
    <w:rsid w:val="004A79AF"/>
    <w:rsid w:val="006A46D3"/>
    <w:rsid w:val="00712A39"/>
    <w:rsid w:val="00795FB1"/>
    <w:rsid w:val="007C72C7"/>
    <w:rsid w:val="00881BFA"/>
    <w:rsid w:val="008E57A9"/>
    <w:rsid w:val="00926BC2"/>
    <w:rsid w:val="009C1003"/>
    <w:rsid w:val="009D705D"/>
    <w:rsid w:val="00B54998"/>
    <w:rsid w:val="00BD5943"/>
    <w:rsid w:val="00C918D5"/>
    <w:rsid w:val="00ED20A8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8CC"/>
  <w15:docId w15:val="{9A0CD2F2-3237-4B4C-9970-496775A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2</cp:revision>
  <cp:lastPrinted>2016-11-11T15:19:00Z</cp:lastPrinted>
  <dcterms:created xsi:type="dcterms:W3CDTF">2020-07-24T15:08:00Z</dcterms:created>
  <dcterms:modified xsi:type="dcterms:W3CDTF">2020-07-24T15:08:00Z</dcterms:modified>
</cp:coreProperties>
</file>