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B9" w:rsidRDefault="00D075B9" w:rsidP="00D075B9">
      <w:pPr>
        <w:rPr>
          <w:rFonts w:ascii="Century Gothic" w:hAnsi="Century Gothic"/>
          <w:b/>
          <w:color w:val="000000" w:themeColor="text1"/>
        </w:rPr>
      </w:pPr>
    </w:p>
    <w:p w:rsidR="00D075B9" w:rsidRDefault="00D075B9" w:rsidP="00D075B9">
      <w:pPr>
        <w:rPr>
          <w:rFonts w:ascii="Century Gothic" w:hAnsi="Century Gothic"/>
          <w:b/>
          <w:color w:val="000000" w:themeColor="text1"/>
        </w:rPr>
      </w:pPr>
      <w:proofErr w:type="spellStart"/>
      <w:r>
        <w:rPr>
          <w:rFonts w:ascii="Century Gothic" w:hAnsi="Century Gothic"/>
          <w:b/>
          <w:color w:val="000000" w:themeColor="text1"/>
        </w:rPr>
        <w:t>Mutli</w:t>
      </w:r>
      <w:proofErr w:type="spellEnd"/>
      <w:r>
        <w:rPr>
          <w:rFonts w:ascii="Century Gothic" w:hAnsi="Century Gothic"/>
          <w:b/>
          <w:color w:val="000000" w:themeColor="text1"/>
        </w:rPr>
        <w:t>-Purpose Automatic Transmission Fluid</w:t>
      </w:r>
    </w:p>
    <w:p w:rsidR="00D075B9" w:rsidRPr="00C614B9" w:rsidRDefault="00D075B9" w:rsidP="00D075B9">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9360"/>
      </w:tblGrid>
      <w:tr w:rsidR="00D075B9" w:rsidRPr="00E17436" w:rsidTr="00F2337B">
        <w:tc>
          <w:tcPr>
            <w:tcW w:w="9360" w:type="dxa"/>
            <w:tcBorders>
              <w:top w:val="nil"/>
              <w:left w:val="nil"/>
              <w:bottom w:val="nil"/>
              <w:right w:val="nil"/>
            </w:tcBorders>
            <w:shd w:val="clear" w:color="auto" w:fill="FF0000"/>
          </w:tcPr>
          <w:p w:rsidR="00D075B9" w:rsidRPr="00E17436" w:rsidRDefault="00D075B9" w:rsidP="00320E7C">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Product Application:</w:t>
            </w:r>
          </w:p>
        </w:tc>
      </w:tr>
    </w:tbl>
    <w:p w:rsidR="00D075B9" w:rsidRDefault="00D075B9" w:rsidP="00D075B9">
      <w:pPr>
        <w:rPr>
          <w:rFonts w:ascii="Century Gothic" w:hAnsi="Century Gothic"/>
          <w:sz w:val="20"/>
          <w:szCs w:val="20"/>
        </w:rPr>
      </w:pPr>
    </w:p>
    <w:p w:rsidR="00D075B9" w:rsidRDefault="00D075B9" w:rsidP="00D075B9">
      <w:pPr>
        <w:rPr>
          <w:rFonts w:ascii="Century Gothic" w:hAnsi="Century Gothic"/>
          <w:sz w:val="20"/>
          <w:szCs w:val="20"/>
        </w:rPr>
      </w:pPr>
      <w:r>
        <w:rPr>
          <w:rFonts w:ascii="Century Gothic" w:hAnsi="Century Gothic"/>
          <w:sz w:val="20"/>
          <w:szCs w:val="20"/>
        </w:rPr>
        <w:t xml:space="preserve">Beacon Lubricants Multi-Purpose Automatic Transmission Fluid is a fully formulated multifunctional fluid for automatic transmissions. It is recommended for all Ford, GM and Chrysler cars, vans and light trucks. It is also recommended for import cars such as Audi, Honda, Mercedes-Benz, Nissan, Renault, Toyota and Volkswagen. </w:t>
      </w:r>
    </w:p>
    <w:p w:rsidR="00D075B9" w:rsidRDefault="00D075B9" w:rsidP="00D075B9">
      <w:pPr>
        <w:rPr>
          <w:rFonts w:ascii="Century Gothic" w:hAnsi="Century Gothic"/>
          <w:sz w:val="20"/>
          <w:szCs w:val="20"/>
        </w:rPr>
      </w:pPr>
    </w:p>
    <w:p w:rsidR="00D075B9" w:rsidRDefault="00D075B9" w:rsidP="00D075B9">
      <w:pPr>
        <w:rPr>
          <w:rFonts w:ascii="Century Gothic" w:hAnsi="Century Gothic"/>
          <w:sz w:val="20"/>
          <w:szCs w:val="20"/>
        </w:rPr>
      </w:pPr>
      <w:r>
        <w:rPr>
          <w:rFonts w:ascii="Century Gothic" w:hAnsi="Century Gothic"/>
          <w:sz w:val="20"/>
          <w:szCs w:val="20"/>
        </w:rPr>
        <w:t xml:space="preserve">Multi-Purpose ATF is a </w:t>
      </w:r>
      <w:proofErr w:type="spellStart"/>
      <w:r>
        <w:rPr>
          <w:rFonts w:ascii="Century Gothic" w:hAnsi="Century Gothic"/>
          <w:sz w:val="20"/>
          <w:szCs w:val="20"/>
        </w:rPr>
        <w:t>Dexron</w:t>
      </w:r>
      <w:proofErr w:type="spellEnd"/>
      <w:r>
        <w:rPr>
          <w:rFonts w:ascii="Century Gothic" w:hAnsi="Century Gothic"/>
          <w:sz w:val="20"/>
          <w:szCs w:val="20"/>
        </w:rPr>
        <w:t xml:space="preserve"> IIIH, </w:t>
      </w:r>
      <w:proofErr w:type="spellStart"/>
      <w:r>
        <w:rPr>
          <w:rFonts w:ascii="Century Gothic" w:hAnsi="Century Gothic"/>
          <w:sz w:val="20"/>
          <w:szCs w:val="20"/>
        </w:rPr>
        <w:t>Mercon</w:t>
      </w:r>
      <w:proofErr w:type="spellEnd"/>
      <w:r>
        <w:rPr>
          <w:rFonts w:ascii="Century Gothic" w:hAnsi="Century Gothic"/>
          <w:sz w:val="20"/>
          <w:szCs w:val="20"/>
        </w:rPr>
        <w:t xml:space="preserve"> fluid and is approved against Detroit Diesel Allison C-4. It also meets the requirements of Caterpillar TO-2. It provides oxidation stability, as measured in the GM oxidation test, resulting in cleaner transmissions and more reliable operation. </w:t>
      </w:r>
    </w:p>
    <w:p w:rsidR="00D075B9" w:rsidRDefault="00D075B9" w:rsidP="00D075B9">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D075B9" w:rsidRPr="00E17436" w:rsidTr="00D075B9">
        <w:tc>
          <w:tcPr>
            <w:tcW w:w="9360" w:type="dxa"/>
            <w:tcBorders>
              <w:top w:val="nil"/>
              <w:left w:val="nil"/>
              <w:bottom w:val="nil"/>
              <w:right w:val="nil"/>
            </w:tcBorders>
            <w:shd w:val="clear" w:color="auto" w:fill="FF0000"/>
          </w:tcPr>
          <w:p w:rsidR="00D075B9" w:rsidRPr="00E17436" w:rsidRDefault="00D075B9" w:rsidP="00320E7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D075B9" w:rsidRDefault="00D075B9" w:rsidP="00D075B9">
      <w:pPr>
        <w:rPr>
          <w:rFonts w:ascii="Century Gothic" w:hAnsi="Century Gothic"/>
          <w:sz w:val="20"/>
          <w:szCs w:val="20"/>
        </w:rPr>
      </w:pPr>
    </w:p>
    <w:p w:rsidR="00D075B9" w:rsidRDefault="00D075B9" w:rsidP="00D075B9">
      <w:pPr>
        <w:rPr>
          <w:rFonts w:ascii="Century Gothic" w:hAnsi="Century Gothic"/>
          <w:sz w:val="20"/>
          <w:szCs w:val="20"/>
        </w:rPr>
      </w:pPr>
      <w:r>
        <w:rPr>
          <w:rFonts w:ascii="Century Gothic" w:hAnsi="Century Gothic"/>
          <w:sz w:val="20"/>
          <w:szCs w:val="20"/>
        </w:rPr>
        <w:t>*Fast circulating in cold weather</w:t>
      </w:r>
    </w:p>
    <w:p w:rsidR="00D075B9" w:rsidRDefault="00D075B9" w:rsidP="00D075B9">
      <w:pPr>
        <w:rPr>
          <w:rFonts w:ascii="Century Gothic" w:hAnsi="Century Gothic"/>
          <w:sz w:val="20"/>
          <w:szCs w:val="20"/>
        </w:rPr>
      </w:pPr>
      <w:r>
        <w:rPr>
          <w:rFonts w:ascii="Century Gothic" w:hAnsi="Century Gothic"/>
          <w:sz w:val="20"/>
          <w:szCs w:val="20"/>
        </w:rPr>
        <w:t xml:space="preserve">*Excellent low temperature fluidity </w:t>
      </w:r>
    </w:p>
    <w:p w:rsidR="00D075B9" w:rsidRDefault="00D075B9" w:rsidP="00D075B9">
      <w:pPr>
        <w:rPr>
          <w:rFonts w:ascii="Century Gothic" w:hAnsi="Century Gothic"/>
          <w:sz w:val="20"/>
          <w:szCs w:val="20"/>
        </w:rPr>
      </w:pPr>
      <w:r>
        <w:rPr>
          <w:rFonts w:ascii="Century Gothic" w:hAnsi="Century Gothic"/>
          <w:sz w:val="20"/>
          <w:szCs w:val="20"/>
        </w:rPr>
        <w:t xml:space="preserve">*Outstanding high temperature oxidation resistance </w:t>
      </w:r>
    </w:p>
    <w:p w:rsidR="00D075B9" w:rsidRDefault="00D075B9" w:rsidP="00D075B9">
      <w:pPr>
        <w:rPr>
          <w:rFonts w:ascii="Century Gothic" w:hAnsi="Century Gothic"/>
          <w:sz w:val="20"/>
          <w:szCs w:val="20"/>
        </w:rPr>
      </w:pPr>
      <w:r>
        <w:rPr>
          <w:rFonts w:ascii="Century Gothic" w:hAnsi="Century Gothic"/>
          <w:sz w:val="20"/>
          <w:szCs w:val="20"/>
        </w:rPr>
        <w:t xml:space="preserve">*Superior friction durability </w:t>
      </w:r>
    </w:p>
    <w:p w:rsidR="00D075B9" w:rsidRPr="00E17436" w:rsidRDefault="00D075B9" w:rsidP="00D075B9">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D075B9" w:rsidRPr="00E17436" w:rsidTr="00D075B9">
        <w:tc>
          <w:tcPr>
            <w:tcW w:w="9360" w:type="dxa"/>
            <w:tcBorders>
              <w:top w:val="nil"/>
              <w:left w:val="nil"/>
              <w:bottom w:val="nil"/>
              <w:right w:val="nil"/>
            </w:tcBorders>
            <w:shd w:val="clear" w:color="auto" w:fill="FF0000"/>
          </w:tcPr>
          <w:p w:rsidR="00D075B9" w:rsidRPr="00E17436" w:rsidRDefault="00D075B9" w:rsidP="00320E7C">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Package Size:</w:t>
            </w:r>
          </w:p>
        </w:tc>
      </w:tr>
    </w:tbl>
    <w:p w:rsidR="00D075B9" w:rsidRDefault="00D075B9" w:rsidP="00D075B9">
      <w:pPr>
        <w:rPr>
          <w:rFonts w:ascii="Century Gothic" w:hAnsi="Century Gothic"/>
          <w:sz w:val="20"/>
          <w:szCs w:val="20"/>
        </w:rPr>
      </w:pPr>
    </w:p>
    <w:p w:rsidR="00D075B9" w:rsidRDefault="00D075B9" w:rsidP="00D075B9">
      <w:pPr>
        <w:rPr>
          <w:rFonts w:ascii="Century Gothic" w:hAnsi="Century Gothic"/>
          <w:sz w:val="20"/>
          <w:szCs w:val="20"/>
        </w:rPr>
      </w:pPr>
      <w:r>
        <w:rPr>
          <w:rFonts w:ascii="Century Gothic" w:hAnsi="Century Gothic"/>
          <w:sz w:val="20"/>
          <w:szCs w:val="20"/>
        </w:rPr>
        <w:t xml:space="preserve">Bulk, </w:t>
      </w:r>
      <w:r w:rsidRPr="00E17436">
        <w:rPr>
          <w:rFonts w:ascii="Century Gothic" w:hAnsi="Century Gothic"/>
          <w:sz w:val="20"/>
          <w:szCs w:val="20"/>
        </w:rPr>
        <w:t>Drums, Pails</w:t>
      </w:r>
    </w:p>
    <w:p w:rsidR="00D075B9" w:rsidRPr="00C154D9" w:rsidRDefault="00D075B9" w:rsidP="00D075B9">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D075B9" w:rsidRPr="00C154D9" w:rsidTr="00D075B9">
        <w:tc>
          <w:tcPr>
            <w:tcW w:w="9360" w:type="dxa"/>
            <w:tcBorders>
              <w:top w:val="nil"/>
              <w:left w:val="nil"/>
              <w:bottom w:val="nil"/>
              <w:right w:val="nil"/>
            </w:tcBorders>
            <w:shd w:val="clear" w:color="auto" w:fill="FF0000"/>
          </w:tcPr>
          <w:p w:rsidR="00D075B9" w:rsidRPr="00C154D9" w:rsidRDefault="00D075B9" w:rsidP="00320E7C">
            <w:pPr>
              <w:jc w:val="center"/>
              <w:rPr>
                <w:rFonts w:ascii="Century Gothic" w:hAnsi="Century Gothic"/>
                <w:color w:val="FFFFFF" w:themeColor="background1"/>
                <w:sz w:val="20"/>
                <w:szCs w:val="20"/>
              </w:rPr>
            </w:pPr>
            <w:r w:rsidRPr="00C154D9">
              <w:rPr>
                <w:rFonts w:ascii="Century Gothic" w:hAnsi="Century Gothic"/>
                <w:color w:val="FFFFFF" w:themeColor="background1"/>
                <w:sz w:val="20"/>
                <w:szCs w:val="20"/>
              </w:rPr>
              <w:t xml:space="preserve">Typical Characteristics: </w:t>
            </w:r>
          </w:p>
        </w:tc>
      </w:tr>
    </w:tbl>
    <w:p w:rsidR="00D075B9" w:rsidRPr="00C154D9" w:rsidRDefault="00D075B9" w:rsidP="00D075B9">
      <w:pPr>
        <w:rPr>
          <w:rFonts w:ascii="Century Gothic" w:hAnsi="Century Gothic"/>
          <w:sz w:val="20"/>
          <w:szCs w:val="20"/>
        </w:rPr>
      </w:pPr>
    </w:p>
    <w:p w:rsidR="006E404B" w:rsidRDefault="00D075B9">
      <w:pPr>
        <w:rPr>
          <w:rFonts w:ascii="Century Gothic" w:hAnsi="Century Gothic"/>
          <w:sz w:val="20"/>
          <w:szCs w:val="20"/>
        </w:rPr>
      </w:pPr>
      <w:r>
        <w:rPr>
          <w:rFonts w:ascii="Century Gothic" w:hAnsi="Century Gothic"/>
          <w:sz w:val="20"/>
          <w:szCs w:val="20"/>
        </w:rPr>
        <w:t>Color</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Red</w:t>
      </w:r>
    </w:p>
    <w:p w:rsidR="00D075B9" w:rsidRDefault="00D075B9">
      <w:pPr>
        <w:rPr>
          <w:rFonts w:ascii="Century Gothic" w:hAnsi="Century Gothic"/>
          <w:sz w:val="20"/>
          <w:szCs w:val="20"/>
        </w:rPr>
      </w:pPr>
    </w:p>
    <w:p w:rsidR="005E69C1" w:rsidRDefault="00D075B9">
      <w:pPr>
        <w:rPr>
          <w:rFonts w:ascii="Century Gothic" w:hAnsi="Century Gothic"/>
          <w:sz w:val="20"/>
          <w:szCs w:val="20"/>
        </w:rPr>
      </w:pPr>
      <w:r>
        <w:rPr>
          <w:rFonts w:ascii="Century Gothic" w:hAnsi="Century Gothic"/>
          <w:sz w:val="20"/>
          <w:szCs w:val="20"/>
        </w:rPr>
        <w:t>Specific Gravity</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31.4</w:t>
      </w:r>
    </w:p>
    <w:p w:rsidR="00D075B9" w:rsidRDefault="00D075B9">
      <w:pPr>
        <w:rPr>
          <w:rFonts w:ascii="Century Gothic" w:hAnsi="Century Gothic"/>
          <w:sz w:val="20"/>
          <w:szCs w:val="20"/>
        </w:rPr>
      </w:pPr>
    </w:p>
    <w:p w:rsidR="00D075B9" w:rsidRDefault="00D075B9">
      <w:pPr>
        <w:rPr>
          <w:rFonts w:ascii="Century Gothic" w:hAnsi="Century Gothic"/>
          <w:sz w:val="20"/>
          <w:szCs w:val="20"/>
        </w:rPr>
      </w:pPr>
      <w:r>
        <w:rPr>
          <w:rFonts w:ascii="Century Gothic" w:hAnsi="Century Gothic"/>
          <w:sz w:val="20"/>
          <w:szCs w:val="20"/>
        </w:rPr>
        <w:t>Viscosity Index</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174</w:t>
      </w:r>
    </w:p>
    <w:p w:rsidR="005E69C1" w:rsidRDefault="005E69C1">
      <w:pPr>
        <w:rPr>
          <w:rFonts w:ascii="Century Gothic" w:hAnsi="Century Gothic"/>
          <w:sz w:val="20"/>
          <w:szCs w:val="20"/>
        </w:rPr>
      </w:pPr>
    </w:p>
    <w:p w:rsidR="005E69C1" w:rsidRDefault="005E69C1">
      <w:pPr>
        <w:rPr>
          <w:rFonts w:ascii="Century Gothic" w:hAnsi="Century Gothic"/>
          <w:sz w:val="20"/>
          <w:szCs w:val="20"/>
        </w:rPr>
      </w:pPr>
      <w:r>
        <w:rPr>
          <w:rFonts w:ascii="Century Gothic" w:hAnsi="Century Gothic"/>
          <w:sz w:val="20"/>
          <w:szCs w:val="20"/>
        </w:rPr>
        <w:t>Viscosity</w:t>
      </w:r>
    </w:p>
    <w:p w:rsidR="00D075B9" w:rsidRDefault="00D075B9">
      <w:pPr>
        <w:rPr>
          <w:rFonts w:ascii="Century Gothic" w:hAnsi="Century Gothic"/>
          <w:sz w:val="20"/>
          <w:szCs w:val="20"/>
        </w:rPr>
      </w:pPr>
      <w:r>
        <w:rPr>
          <w:rFonts w:ascii="Century Gothic" w:hAnsi="Century Gothic"/>
          <w:sz w:val="20"/>
          <w:szCs w:val="20"/>
        </w:rPr>
        <w:tab/>
      </w: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100°C</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6.8 – 8.5</w:t>
      </w:r>
    </w:p>
    <w:p w:rsidR="00D075B9" w:rsidRDefault="00D075B9">
      <w:pPr>
        <w:rPr>
          <w:rFonts w:ascii="Century Gothic" w:hAnsi="Century Gothic"/>
          <w:sz w:val="20"/>
          <w:szCs w:val="20"/>
        </w:rPr>
      </w:pPr>
      <w:r>
        <w:rPr>
          <w:rFonts w:ascii="Century Gothic" w:hAnsi="Century Gothic"/>
          <w:sz w:val="20"/>
          <w:szCs w:val="20"/>
        </w:rPr>
        <w:tab/>
      </w: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40°C</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37.1</w:t>
      </w:r>
    </w:p>
    <w:p w:rsidR="00D075B9" w:rsidRDefault="00D075B9">
      <w:pPr>
        <w:rPr>
          <w:rFonts w:ascii="Century Gothic" w:hAnsi="Century Gothic"/>
          <w:sz w:val="20"/>
          <w:szCs w:val="20"/>
        </w:rPr>
      </w:pPr>
      <w:r>
        <w:rPr>
          <w:rFonts w:ascii="Century Gothic" w:hAnsi="Century Gothic"/>
          <w:sz w:val="20"/>
          <w:szCs w:val="20"/>
        </w:rPr>
        <w:tab/>
      </w:r>
      <w:proofErr w:type="spellStart"/>
      <w:proofErr w:type="gramStart"/>
      <w:r>
        <w:rPr>
          <w:rFonts w:ascii="Century Gothic" w:hAnsi="Century Gothic"/>
          <w:sz w:val="20"/>
          <w:szCs w:val="20"/>
        </w:rPr>
        <w:t>cp</w:t>
      </w:r>
      <w:proofErr w:type="spellEnd"/>
      <w:proofErr w:type="gramEnd"/>
      <w:r>
        <w:rPr>
          <w:rFonts w:ascii="Century Gothic" w:hAnsi="Century Gothic"/>
          <w:sz w:val="20"/>
          <w:szCs w:val="20"/>
        </w:rPr>
        <w:t xml:space="preserve"> @ -40°C</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18400</w:t>
      </w:r>
    </w:p>
    <w:p w:rsidR="00D075B9" w:rsidRDefault="00D075B9">
      <w:pPr>
        <w:rPr>
          <w:rFonts w:ascii="Century Gothic" w:hAnsi="Century Gothic"/>
          <w:sz w:val="20"/>
          <w:szCs w:val="20"/>
        </w:rPr>
      </w:pPr>
      <w:r>
        <w:rPr>
          <w:rFonts w:ascii="Century Gothic" w:hAnsi="Century Gothic"/>
          <w:sz w:val="20"/>
          <w:szCs w:val="20"/>
        </w:rPr>
        <w:tab/>
      </w:r>
      <w:proofErr w:type="spellStart"/>
      <w:proofErr w:type="gramStart"/>
      <w:r>
        <w:rPr>
          <w:rFonts w:ascii="Century Gothic" w:hAnsi="Century Gothic"/>
          <w:sz w:val="20"/>
          <w:szCs w:val="20"/>
        </w:rPr>
        <w:t>cp</w:t>
      </w:r>
      <w:proofErr w:type="spellEnd"/>
      <w:proofErr w:type="gramEnd"/>
      <w:r>
        <w:rPr>
          <w:rFonts w:ascii="Century Gothic" w:hAnsi="Century Gothic"/>
          <w:sz w:val="20"/>
          <w:szCs w:val="20"/>
        </w:rPr>
        <w:t xml:space="preserve"> @ -20°C</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1310</w:t>
      </w:r>
    </w:p>
    <w:p w:rsidR="00D075B9" w:rsidRDefault="00D075B9">
      <w:pPr>
        <w:rPr>
          <w:rFonts w:ascii="Century Gothic" w:hAnsi="Century Gothic"/>
          <w:sz w:val="20"/>
          <w:szCs w:val="20"/>
        </w:rPr>
      </w:pPr>
      <w:r>
        <w:rPr>
          <w:rFonts w:ascii="Century Gothic" w:hAnsi="Century Gothic"/>
          <w:sz w:val="20"/>
          <w:szCs w:val="20"/>
        </w:rPr>
        <w:tab/>
        <w:t>SSU @ 100°F</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189</w:t>
      </w:r>
    </w:p>
    <w:p w:rsidR="00D075B9" w:rsidRDefault="00D075B9">
      <w:pPr>
        <w:rPr>
          <w:rFonts w:ascii="Century Gothic" w:hAnsi="Century Gothic"/>
          <w:sz w:val="20"/>
          <w:szCs w:val="20"/>
        </w:rPr>
      </w:pPr>
    </w:p>
    <w:p w:rsidR="00D075B9" w:rsidRDefault="00D075B9">
      <w:pPr>
        <w:rPr>
          <w:rFonts w:ascii="Century Gothic" w:hAnsi="Century Gothic"/>
          <w:sz w:val="20"/>
          <w:szCs w:val="20"/>
        </w:rPr>
      </w:pPr>
      <w:r>
        <w:rPr>
          <w:rFonts w:ascii="Century Gothic" w:hAnsi="Century Gothic"/>
          <w:sz w:val="20"/>
          <w:szCs w:val="20"/>
        </w:rPr>
        <w:t>Flash Point °C</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206</w:t>
      </w:r>
    </w:p>
    <w:p w:rsidR="00D075B9" w:rsidRDefault="00D075B9">
      <w:pPr>
        <w:rPr>
          <w:rFonts w:ascii="Century Gothic" w:hAnsi="Century Gothic"/>
          <w:sz w:val="20"/>
          <w:szCs w:val="20"/>
        </w:rPr>
      </w:pPr>
    </w:p>
    <w:p w:rsidR="00D075B9" w:rsidRDefault="00D075B9">
      <w:pPr>
        <w:rPr>
          <w:rFonts w:ascii="Century Gothic" w:hAnsi="Century Gothic"/>
          <w:sz w:val="20"/>
          <w:szCs w:val="20"/>
        </w:rPr>
      </w:pPr>
      <w:r>
        <w:rPr>
          <w:rFonts w:ascii="Century Gothic" w:hAnsi="Century Gothic"/>
          <w:sz w:val="20"/>
          <w:szCs w:val="20"/>
        </w:rPr>
        <w:t>Pour Point °F</w:t>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r>
      <w:r w:rsidR="005E69C1">
        <w:rPr>
          <w:rFonts w:ascii="Century Gothic" w:hAnsi="Century Gothic"/>
          <w:sz w:val="20"/>
          <w:szCs w:val="20"/>
        </w:rPr>
        <w:tab/>
        <w:t>-40</w:t>
      </w:r>
    </w:p>
    <w:p w:rsidR="00894D8B" w:rsidRDefault="00894D8B">
      <w:pPr>
        <w:rPr>
          <w:rFonts w:ascii="Century Gothic" w:hAnsi="Century Gothic"/>
          <w:sz w:val="20"/>
          <w:szCs w:val="20"/>
        </w:rPr>
      </w:pPr>
    </w:p>
    <w:p w:rsidR="00894D8B" w:rsidRDefault="00894D8B">
      <w:pPr>
        <w:rPr>
          <w:rFonts w:ascii="Century Gothic" w:hAnsi="Century Gothic"/>
          <w:sz w:val="20"/>
          <w:szCs w:val="20"/>
        </w:rPr>
      </w:pPr>
    </w:p>
    <w:p w:rsidR="00894D8B" w:rsidRPr="00D075B9" w:rsidRDefault="00894D8B" w:rsidP="00894D8B">
      <w:pPr>
        <w:jc w:val="center"/>
        <w:rPr>
          <w:rFonts w:ascii="Mangal" w:hAnsi="Mangal" w:cs="Mangal"/>
        </w:rPr>
      </w:pPr>
      <w:r>
        <w:rPr>
          <w:rFonts w:ascii="Century Gothic" w:hAnsi="Century Gothic"/>
          <w:sz w:val="20"/>
          <w:szCs w:val="20"/>
        </w:rPr>
        <w:t>Visit us at – www.beaconlubricants.com</w:t>
      </w:r>
      <w:bookmarkStart w:id="0" w:name="_GoBack"/>
      <w:bookmarkEnd w:id="0"/>
    </w:p>
    <w:sectPr w:rsidR="00894D8B" w:rsidRPr="00D075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5A" w:rsidRDefault="00286C5A" w:rsidP="00D075B9">
      <w:r>
        <w:separator/>
      </w:r>
    </w:p>
  </w:endnote>
  <w:endnote w:type="continuationSeparator" w:id="0">
    <w:p w:rsidR="00286C5A" w:rsidRDefault="00286C5A" w:rsidP="00D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09019"/>
      <w:docPartObj>
        <w:docPartGallery w:val="Page Numbers (Bottom of Page)"/>
        <w:docPartUnique/>
      </w:docPartObj>
    </w:sdtPr>
    <w:sdtEndPr>
      <w:rPr>
        <w:noProof/>
      </w:rPr>
    </w:sdtEndPr>
    <w:sdtContent>
      <w:p w:rsidR="00D075B9" w:rsidRDefault="00D075B9">
        <w:pPr>
          <w:pStyle w:val="Footer"/>
          <w:jc w:val="center"/>
        </w:pPr>
        <w:r>
          <w:fldChar w:fldCharType="begin"/>
        </w:r>
        <w:r>
          <w:instrText xml:space="preserve"> PAGE   \* MERGEFORMAT </w:instrText>
        </w:r>
        <w:r>
          <w:fldChar w:fldCharType="separate"/>
        </w:r>
        <w:r w:rsidR="00894D8B">
          <w:rPr>
            <w:noProof/>
          </w:rPr>
          <w:t>1</w:t>
        </w:r>
        <w:r>
          <w:rPr>
            <w:noProof/>
          </w:rPr>
          <w:fldChar w:fldCharType="end"/>
        </w:r>
      </w:p>
    </w:sdtContent>
  </w:sdt>
  <w:p w:rsidR="00D075B9" w:rsidRDefault="00D07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5A" w:rsidRDefault="00286C5A" w:rsidP="00D075B9">
      <w:r>
        <w:separator/>
      </w:r>
    </w:p>
  </w:footnote>
  <w:footnote w:type="continuationSeparator" w:id="0">
    <w:p w:rsidR="00286C5A" w:rsidRDefault="00286C5A" w:rsidP="00D0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B9" w:rsidRDefault="00D075B9">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B9"/>
    <w:rsid w:val="00286C5A"/>
    <w:rsid w:val="005E69C1"/>
    <w:rsid w:val="006E404B"/>
    <w:rsid w:val="00894D8B"/>
    <w:rsid w:val="00D075B9"/>
    <w:rsid w:val="00F2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5B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5B9"/>
    <w:pPr>
      <w:tabs>
        <w:tab w:val="center" w:pos="4680"/>
        <w:tab w:val="right" w:pos="9360"/>
      </w:tabs>
    </w:pPr>
  </w:style>
  <w:style w:type="character" w:customStyle="1" w:styleId="HeaderChar">
    <w:name w:val="Header Char"/>
    <w:basedOn w:val="DefaultParagraphFont"/>
    <w:link w:val="Header"/>
    <w:uiPriority w:val="99"/>
    <w:rsid w:val="00D075B9"/>
    <w:rPr>
      <w:rFonts w:eastAsiaTheme="minorEastAsia"/>
      <w:sz w:val="24"/>
      <w:szCs w:val="24"/>
    </w:rPr>
  </w:style>
  <w:style w:type="paragraph" w:styleId="Footer">
    <w:name w:val="footer"/>
    <w:basedOn w:val="Normal"/>
    <w:link w:val="FooterChar"/>
    <w:uiPriority w:val="99"/>
    <w:unhideWhenUsed/>
    <w:rsid w:val="00D075B9"/>
    <w:pPr>
      <w:tabs>
        <w:tab w:val="center" w:pos="4680"/>
        <w:tab w:val="right" w:pos="9360"/>
      </w:tabs>
    </w:pPr>
  </w:style>
  <w:style w:type="character" w:customStyle="1" w:styleId="FooterChar">
    <w:name w:val="Footer Char"/>
    <w:basedOn w:val="DefaultParagraphFont"/>
    <w:link w:val="Footer"/>
    <w:uiPriority w:val="99"/>
    <w:rsid w:val="00D075B9"/>
    <w:rPr>
      <w:rFonts w:eastAsiaTheme="minorEastAsia"/>
      <w:sz w:val="24"/>
      <w:szCs w:val="24"/>
    </w:rPr>
  </w:style>
  <w:style w:type="paragraph" w:styleId="BalloonText">
    <w:name w:val="Balloon Text"/>
    <w:basedOn w:val="Normal"/>
    <w:link w:val="BalloonTextChar"/>
    <w:uiPriority w:val="99"/>
    <w:semiHidden/>
    <w:unhideWhenUsed/>
    <w:rsid w:val="00D075B9"/>
    <w:rPr>
      <w:rFonts w:ascii="Tahoma" w:hAnsi="Tahoma" w:cs="Tahoma"/>
      <w:sz w:val="16"/>
      <w:szCs w:val="16"/>
    </w:rPr>
  </w:style>
  <w:style w:type="character" w:customStyle="1" w:styleId="BalloonTextChar">
    <w:name w:val="Balloon Text Char"/>
    <w:basedOn w:val="DefaultParagraphFont"/>
    <w:link w:val="BalloonText"/>
    <w:uiPriority w:val="99"/>
    <w:semiHidden/>
    <w:rsid w:val="00D075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5B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5B9"/>
    <w:pPr>
      <w:tabs>
        <w:tab w:val="center" w:pos="4680"/>
        <w:tab w:val="right" w:pos="9360"/>
      </w:tabs>
    </w:pPr>
  </w:style>
  <w:style w:type="character" w:customStyle="1" w:styleId="HeaderChar">
    <w:name w:val="Header Char"/>
    <w:basedOn w:val="DefaultParagraphFont"/>
    <w:link w:val="Header"/>
    <w:uiPriority w:val="99"/>
    <w:rsid w:val="00D075B9"/>
    <w:rPr>
      <w:rFonts w:eastAsiaTheme="minorEastAsia"/>
      <w:sz w:val="24"/>
      <w:szCs w:val="24"/>
    </w:rPr>
  </w:style>
  <w:style w:type="paragraph" w:styleId="Footer">
    <w:name w:val="footer"/>
    <w:basedOn w:val="Normal"/>
    <w:link w:val="FooterChar"/>
    <w:uiPriority w:val="99"/>
    <w:unhideWhenUsed/>
    <w:rsid w:val="00D075B9"/>
    <w:pPr>
      <w:tabs>
        <w:tab w:val="center" w:pos="4680"/>
        <w:tab w:val="right" w:pos="9360"/>
      </w:tabs>
    </w:pPr>
  </w:style>
  <w:style w:type="character" w:customStyle="1" w:styleId="FooterChar">
    <w:name w:val="Footer Char"/>
    <w:basedOn w:val="DefaultParagraphFont"/>
    <w:link w:val="Footer"/>
    <w:uiPriority w:val="99"/>
    <w:rsid w:val="00D075B9"/>
    <w:rPr>
      <w:rFonts w:eastAsiaTheme="minorEastAsia"/>
      <w:sz w:val="24"/>
      <w:szCs w:val="24"/>
    </w:rPr>
  </w:style>
  <w:style w:type="paragraph" w:styleId="BalloonText">
    <w:name w:val="Balloon Text"/>
    <w:basedOn w:val="Normal"/>
    <w:link w:val="BalloonTextChar"/>
    <w:uiPriority w:val="99"/>
    <w:semiHidden/>
    <w:unhideWhenUsed/>
    <w:rsid w:val="00D075B9"/>
    <w:rPr>
      <w:rFonts w:ascii="Tahoma" w:hAnsi="Tahoma" w:cs="Tahoma"/>
      <w:sz w:val="16"/>
      <w:szCs w:val="16"/>
    </w:rPr>
  </w:style>
  <w:style w:type="character" w:customStyle="1" w:styleId="BalloonTextChar">
    <w:name w:val="Balloon Text Char"/>
    <w:basedOn w:val="DefaultParagraphFont"/>
    <w:link w:val="BalloonText"/>
    <w:uiPriority w:val="99"/>
    <w:semiHidden/>
    <w:rsid w:val="00D075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5659-28D3-46D2-AD8B-267F4A41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3</cp:revision>
  <dcterms:created xsi:type="dcterms:W3CDTF">2015-06-19T16:58:00Z</dcterms:created>
  <dcterms:modified xsi:type="dcterms:W3CDTF">2016-09-19T17:19:00Z</dcterms:modified>
</cp:coreProperties>
</file>