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C3222D" w14:textId="77777777" w:rsidR="0031154E" w:rsidRDefault="0031154E" w:rsidP="004A2AF6">
      <w:pPr>
        <w:rPr>
          <w:rFonts w:ascii="Century Gothic" w:hAnsi="Century Gothic"/>
          <w:b/>
          <w:color w:val="000000" w:themeColor="text1"/>
          <w:sz w:val="32"/>
          <w:szCs w:val="32"/>
        </w:rPr>
      </w:pPr>
    </w:p>
    <w:p w14:paraId="4B17F9AF" w14:textId="77777777" w:rsidR="004A2AF6" w:rsidRPr="00201DE3" w:rsidRDefault="005A0C54" w:rsidP="004A2AF6">
      <w:pPr>
        <w:rPr>
          <w:rFonts w:ascii="Century Gothic" w:hAnsi="Century Gothic"/>
          <w:color w:val="000000" w:themeColor="text1"/>
        </w:rPr>
      </w:pPr>
      <w:r w:rsidRPr="00201DE3">
        <w:rPr>
          <w:rFonts w:ascii="Century Gothic" w:hAnsi="Century Gothic"/>
          <w:b/>
          <w:color w:val="000000" w:themeColor="text1"/>
        </w:rPr>
        <w:t>Beacon Power Steering Fluid</w:t>
      </w:r>
    </w:p>
    <w:p w14:paraId="71D28FD4" w14:textId="77777777" w:rsidR="004A2AF6" w:rsidRPr="004A2AF6" w:rsidRDefault="004A2AF6" w:rsidP="004A2AF6">
      <w:pPr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40"/>
      </w:tblGrid>
      <w:tr w:rsidR="004A2AF6" w:rsidRPr="00AB0371" w14:paraId="2128DD5A" w14:textId="77777777" w:rsidTr="0031154E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5E4AF61" w14:textId="77777777" w:rsidR="004A2AF6" w:rsidRPr="00AB0371" w:rsidRDefault="004A2AF6" w:rsidP="004A2AF6">
            <w:pPr>
              <w:jc w:val="center"/>
              <w:rPr>
                <w:rFonts w:ascii="Century Gothic" w:hAnsi="Century Gothic"/>
                <w:color w:val="FFFFFF" w:themeColor="background1"/>
              </w:rPr>
            </w:pPr>
            <w:r w:rsidRPr="00AB0371">
              <w:rPr>
                <w:rFonts w:ascii="Century Gothic" w:hAnsi="Century Gothic"/>
                <w:color w:val="FFFFFF" w:themeColor="background1"/>
              </w:rPr>
              <w:t>Product Application:</w:t>
            </w:r>
          </w:p>
        </w:tc>
      </w:tr>
    </w:tbl>
    <w:p w14:paraId="37C0999E" w14:textId="77777777" w:rsidR="004A2AF6" w:rsidRPr="00AB0371" w:rsidRDefault="004A2AF6" w:rsidP="004A2AF6">
      <w:pPr>
        <w:rPr>
          <w:rFonts w:ascii="Century Gothic" w:hAnsi="Century Gothic"/>
        </w:rPr>
      </w:pPr>
    </w:p>
    <w:p w14:paraId="72D206A8" w14:textId="77777777" w:rsidR="005A0C54" w:rsidRPr="00201DE3" w:rsidRDefault="005A0C54" w:rsidP="004A2AF6">
      <w:pPr>
        <w:rPr>
          <w:rFonts w:ascii="Century Gothic" w:hAnsi="Century Gothic"/>
          <w:sz w:val="20"/>
          <w:szCs w:val="20"/>
        </w:rPr>
      </w:pPr>
      <w:r w:rsidRPr="00201DE3">
        <w:rPr>
          <w:rFonts w:ascii="Century Gothic" w:hAnsi="Century Gothic"/>
          <w:sz w:val="20"/>
          <w:szCs w:val="20"/>
        </w:rPr>
        <w:t>Beacon Power Steering Fluid is blended with premium base oils and proven additive packages to provide excellent performance in power steering systems. It contains a unique friction modifier that has been shown to reduce power steering pump noise.</w:t>
      </w:r>
    </w:p>
    <w:p w14:paraId="7E564713" w14:textId="77777777" w:rsidR="005A0C54" w:rsidRPr="00201DE3" w:rsidRDefault="005A0C54" w:rsidP="004A2AF6">
      <w:pPr>
        <w:rPr>
          <w:rFonts w:ascii="Century Gothic" w:hAnsi="Century Gothic"/>
          <w:sz w:val="20"/>
          <w:szCs w:val="20"/>
        </w:rPr>
      </w:pPr>
    </w:p>
    <w:p w14:paraId="4EF1A168" w14:textId="22BBB8A0" w:rsidR="005A0C54" w:rsidRPr="00201DE3" w:rsidRDefault="00201DE3" w:rsidP="004A2AF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Beacon </w:t>
      </w:r>
      <w:r w:rsidR="005A0C54" w:rsidRPr="00201DE3">
        <w:rPr>
          <w:rFonts w:ascii="Century Gothic" w:hAnsi="Century Gothic"/>
          <w:sz w:val="20"/>
          <w:szCs w:val="20"/>
        </w:rPr>
        <w:t xml:space="preserve">Power Steering Fluid meets Volkswagen TL-VW-570-26, GM 9985010 Saginaw Power Steering Systems, GM 9985835 Wide </w:t>
      </w:r>
      <w:r w:rsidR="004E3D29" w:rsidRPr="00201DE3">
        <w:rPr>
          <w:rFonts w:ascii="Century Gothic" w:hAnsi="Century Gothic"/>
          <w:sz w:val="20"/>
          <w:szCs w:val="20"/>
        </w:rPr>
        <w:t xml:space="preserve">Temperature Performance (Synthetic Multi-temperature), Chrysler MS-1872, Chrysler MS-5931, Chrysler 4883077, Chrysler 5166226AA, Ford M2C195-A, Honda PN 08206-9002 PE, Audi PN G002000, Mercedes Benz PN </w:t>
      </w:r>
      <w:r w:rsidR="00AB0371" w:rsidRPr="00201DE3">
        <w:rPr>
          <w:rFonts w:ascii="Century Gothic" w:hAnsi="Century Gothic"/>
          <w:sz w:val="20"/>
          <w:szCs w:val="20"/>
        </w:rPr>
        <w:t xml:space="preserve">009898803, Saab PN 30 09 800 and Subaru PN K0Z0pA0080 </w:t>
      </w:r>
      <w:r w:rsidRPr="00201DE3">
        <w:rPr>
          <w:rFonts w:ascii="Century Gothic" w:hAnsi="Century Gothic"/>
          <w:sz w:val="20"/>
          <w:szCs w:val="20"/>
        </w:rPr>
        <w:t>requirements</w:t>
      </w:r>
      <w:r w:rsidR="00AB0371" w:rsidRPr="00201DE3">
        <w:rPr>
          <w:rFonts w:ascii="Century Gothic" w:hAnsi="Century Gothic"/>
          <w:sz w:val="20"/>
          <w:szCs w:val="20"/>
        </w:rPr>
        <w:t xml:space="preserve">. </w:t>
      </w:r>
    </w:p>
    <w:p w14:paraId="26C9F637" w14:textId="77777777" w:rsidR="004A2AF6" w:rsidRPr="00201DE3" w:rsidRDefault="004A2AF6" w:rsidP="004A2AF6">
      <w:pPr>
        <w:rPr>
          <w:rFonts w:ascii="Century Gothic" w:hAnsi="Century Gothic"/>
          <w:sz w:val="20"/>
          <w:szCs w:val="20"/>
        </w:rPr>
      </w:pPr>
    </w:p>
    <w:p w14:paraId="2CF750E2" w14:textId="77777777" w:rsidR="004A2AF6" w:rsidRPr="00201DE3" w:rsidRDefault="004A2AF6" w:rsidP="004A2AF6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40"/>
      </w:tblGrid>
      <w:tr w:rsidR="004A2AF6" w:rsidRPr="00201DE3" w14:paraId="7A302CA8" w14:textId="77777777" w:rsidTr="0031154E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6E6AAB8" w14:textId="77777777" w:rsidR="004A2AF6" w:rsidRPr="00201DE3" w:rsidRDefault="004A2AF6" w:rsidP="004A2AF6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201DE3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Package Size:</w:t>
            </w:r>
          </w:p>
        </w:tc>
      </w:tr>
    </w:tbl>
    <w:p w14:paraId="252E24BD" w14:textId="77777777" w:rsidR="004A2AF6" w:rsidRPr="00201DE3" w:rsidRDefault="004A2AF6" w:rsidP="004A2AF6">
      <w:pPr>
        <w:rPr>
          <w:rFonts w:ascii="Century Gothic" w:hAnsi="Century Gothic"/>
          <w:sz w:val="20"/>
          <w:szCs w:val="20"/>
        </w:rPr>
      </w:pPr>
    </w:p>
    <w:p w14:paraId="76443C4D" w14:textId="77777777" w:rsidR="004A2AF6" w:rsidRPr="00201DE3" w:rsidRDefault="004E3D29" w:rsidP="004A2AF6">
      <w:pPr>
        <w:rPr>
          <w:rFonts w:ascii="Century Gothic" w:hAnsi="Century Gothic"/>
          <w:sz w:val="20"/>
          <w:szCs w:val="20"/>
        </w:rPr>
      </w:pPr>
      <w:r w:rsidRPr="00201DE3">
        <w:rPr>
          <w:rFonts w:ascii="Century Gothic" w:hAnsi="Century Gothic"/>
          <w:sz w:val="20"/>
          <w:szCs w:val="20"/>
        </w:rPr>
        <w:t>Pails, Drums</w:t>
      </w:r>
    </w:p>
    <w:p w14:paraId="32CA476A" w14:textId="77777777" w:rsidR="004A2AF6" w:rsidRPr="00201DE3" w:rsidRDefault="004A2AF6" w:rsidP="004A2AF6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40"/>
      </w:tblGrid>
      <w:tr w:rsidR="004A2AF6" w:rsidRPr="00201DE3" w14:paraId="68BAB27C" w14:textId="77777777" w:rsidTr="0031154E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52287A6" w14:textId="77777777" w:rsidR="004A2AF6" w:rsidRPr="00201DE3" w:rsidRDefault="004A2AF6" w:rsidP="004A2AF6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201DE3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Typical Characteristics: </w:t>
            </w:r>
          </w:p>
        </w:tc>
      </w:tr>
    </w:tbl>
    <w:p w14:paraId="5D5E2E50" w14:textId="77777777" w:rsidR="004A2AF6" w:rsidRPr="00201DE3" w:rsidRDefault="004A2AF6" w:rsidP="004A2AF6">
      <w:pPr>
        <w:jc w:val="center"/>
        <w:rPr>
          <w:rFonts w:ascii="Century Gothic" w:hAnsi="Century Gothic"/>
          <w:sz w:val="20"/>
          <w:szCs w:val="20"/>
        </w:rPr>
      </w:pPr>
    </w:p>
    <w:p w14:paraId="0123A927" w14:textId="77777777" w:rsidR="004E3D29" w:rsidRPr="00201DE3" w:rsidRDefault="004E3D29" w:rsidP="004A2AF6">
      <w:pPr>
        <w:rPr>
          <w:rFonts w:ascii="Century Gothic" w:hAnsi="Century Gothic"/>
          <w:sz w:val="20"/>
          <w:szCs w:val="20"/>
        </w:rPr>
      </w:pPr>
      <w:r w:rsidRPr="00201DE3">
        <w:rPr>
          <w:rFonts w:ascii="Century Gothic" w:hAnsi="Century Gothic"/>
          <w:sz w:val="20"/>
          <w:szCs w:val="20"/>
        </w:rPr>
        <w:t xml:space="preserve">Viscosity, </w:t>
      </w:r>
      <w:proofErr w:type="gramStart"/>
      <w:r w:rsidRPr="00201DE3">
        <w:rPr>
          <w:rFonts w:ascii="Century Gothic" w:hAnsi="Century Gothic"/>
          <w:sz w:val="20"/>
          <w:szCs w:val="20"/>
        </w:rPr>
        <w:t>cSt</w:t>
      </w:r>
      <w:proofErr w:type="gramEnd"/>
      <w:r w:rsidRPr="00201DE3">
        <w:rPr>
          <w:rFonts w:ascii="Century Gothic" w:hAnsi="Century Gothic"/>
          <w:sz w:val="20"/>
          <w:szCs w:val="20"/>
        </w:rPr>
        <w:t xml:space="preserve"> @ 40 ° F</w:t>
      </w:r>
      <w:r w:rsidRPr="00201DE3">
        <w:rPr>
          <w:rFonts w:ascii="Century Gothic" w:hAnsi="Century Gothic"/>
          <w:sz w:val="20"/>
          <w:szCs w:val="20"/>
        </w:rPr>
        <w:tab/>
      </w:r>
      <w:r w:rsidRPr="00201DE3">
        <w:rPr>
          <w:rFonts w:ascii="Century Gothic" w:hAnsi="Century Gothic"/>
          <w:sz w:val="20"/>
          <w:szCs w:val="20"/>
        </w:rPr>
        <w:tab/>
      </w:r>
      <w:r w:rsidRPr="00201DE3">
        <w:rPr>
          <w:rFonts w:ascii="Century Gothic" w:hAnsi="Century Gothic"/>
          <w:sz w:val="20"/>
          <w:szCs w:val="20"/>
        </w:rPr>
        <w:tab/>
      </w:r>
      <w:r w:rsidRPr="00201DE3">
        <w:rPr>
          <w:rFonts w:ascii="Century Gothic" w:hAnsi="Century Gothic"/>
          <w:sz w:val="20"/>
          <w:szCs w:val="20"/>
        </w:rPr>
        <w:tab/>
        <w:t>37.8</w:t>
      </w:r>
    </w:p>
    <w:p w14:paraId="501CFAD5" w14:textId="77777777" w:rsidR="004E3D29" w:rsidRPr="00201DE3" w:rsidRDefault="004E3D29" w:rsidP="004A2AF6">
      <w:pPr>
        <w:rPr>
          <w:rFonts w:ascii="Century Gothic" w:hAnsi="Century Gothic"/>
          <w:sz w:val="20"/>
          <w:szCs w:val="20"/>
        </w:rPr>
      </w:pPr>
      <w:r w:rsidRPr="00201DE3">
        <w:rPr>
          <w:rFonts w:ascii="Century Gothic" w:hAnsi="Century Gothic"/>
          <w:sz w:val="20"/>
          <w:szCs w:val="20"/>
        </w:rPr>
        <w:t xml:space="preserve">Viscosity, </w:t>
      </w:r>
      <w:proofErr w:type="gramStart"/>
      <w:r w:rsidRPr="00201DE3">
        <w:rPr>
          <w:rFonts w:ascii="Century Gothic" w:hAnsi="Century Gothic"/>
          <w:sz w:val="20"/>
          <w:szCs w:val="20"/>
        </w:rPr>
        <w:t>cSt</w:t>
      </w:r>
      <w:proofErr w:type="gramEnd"/>
      <w:r w:rsidRPr="00201DE3">
        <w:rPr>
          <w:rFonts w:ascii="Century Gothic" w:hAnsi="Century Gothic"/>
          <w:sz w:val="20"/>
          <w:szCs w:val="20"/>
        </w:rPr>
        <w:t xml:space="preserve"> @ 100 ° F</w:t>
      </w:r>
      <w:r w:rsidRPr="00201DE3">
        <w:rPr>
          <w:rFonts w:ascii="Century Gothic" w:hAnsi="Century Gothic"/>
          <w:sz w:val="20"/>
          <w:szCs w:val="20"/>
        </w:rPr>
        <w:tab/>
      </w:r>
      <w:r w:rsidRPr="00201DE3">
        <w:rPr>
          <w:rFonts w:ascii="Century Gothic" w:hAnsi="Century Gothic"/>
          <w:sz w:val="20"/>
          <w:szCs w:val="20"/>
        </w:rPr>
        <w:tab/>
      </w:r>
      <w:r w:rsidRPr="00201DE3">
        <w:rPr>
          <w:rFonts w:ascii="Century Gothic" w:hAnsi="Century Gothic"/>
          <w:sz w:val="20"/>
          <w:szCs w:val="20"/>
        </w:rPr>
        <w:tab/>
      </w:r>
      <w:r w:rsidR="00AB0371" w:rsidRPr="00201DE3">
        <w:rPr>
          <w:rFonts w:ascii="Century Gothic" w:hAnsi="Century Gothic"/>
          <w:sz w:val="20"/>
          <w:szCs w:val="20"/>
        </w:rPr>
        <w:tab/>
      </w:r>
      <w:r w:rsidRPr="00201DE3">
        <w:rPr>
          <w:rFonts w:ascii="Century Gothic" w:hAnsi="Century Gothic"/>
          <w:sz w:val="20"/>
          <w:szCs w:val="20"/>
        </w:rPr>
        <w:t>7.2</w:t>
      </w:r>
    </w:p>
    <w:p w14:paraId="02CFAA08" w14:textId="77777777" w:rsidR="004E3D29" w:rsidRPr="00201DE3" w:rsidRDefault="004E3D29" w:rsidP="004A2AF6">
      <w:pPr>
        <w:rPr>
          <w:rFonts w:ascii="Century Gothic" w:hAnsi="Century Gothic"/>
          <w:sz w:val="20"/>
          <w:szCs w:val="20"/>
        </w:rPr>
      </w:pPr>
      <w:r w:rsidRPr="00201DE3">
        <w:rPr>
          <w:rFonts w:ascii="Century Gothic" w:hAnsi="Century Gothic"/>
          <w:sz w:val="20"/>
          <w:szCs w:val="20"/>
        </w:rPr>
        <w:t>Viscosity Index</w:t>
      </w:r>
      <w:r w:rsidRPr="00201DE3">
        <w:rPr>
          <w:rFonts w:ascii="Century Gothic" w:hAnsi="Century Gothic"/>
          <w:sz w:val="20"/>
          <w:szCs w:val="20"/>
        </w:rPr>
        <w:tab/>
      </w:r>
      <w:r w:rsidRPr="00201DE3">
        <w:rPr>
          <w:rFonts w:ascii="Century Gothic" w:hAnsi="Century Gothic"/>
          <w:sz w:val="20"/>
          <w:szCs w:val="20"/>
        </w:rPr>
        <w:tab/>
      </w:r>
      <w:r w:rsidRPr="00201DE3">
        <w:rPr>
          <w:rFonts w:ascii="Century Gothic" w:hAnsi="Century Gothic"/>
          <w:sz w:val="20"/>
          <w:szCs w:val="20"/>
        </w:rPr>
        <w:tab/>
      </w:r>
      <w:r w:rsidRPr="00201DE3">
        <w:rPr>
          <w:rFonts w:ascii="Century Gothic" w:hAnsi="Century Gothic"/>
          <w:sz w:val="20"/>
          <w:szCs w:val="20"/>
        </w:rPr>
        <w:tab/>
      </w:r>
      <w:r w:rsidRPr="00201DE3">
        <w:rPr>
          <w:rFonts w:ascii="Century Gothic" w:hAnsi="Century Gothic"/>
          <w:sz w:val="20"/>
          <w:szCs w:val="20"/>
        </w:rPr>
        <w:tab/>
        <w:t>142</w:t>
      </w:r>
    </w:p>
    <w:p w14:paraId="73BA9C04" w14:textId="77777777" w:rsidR="004E3D29" w:rsidRPr="00201DE3" w:rsidRDefault="004E3D29" w:rsidP="004A2AF6">
      <w:pPr>
        <w:rPr>
          <w:rFonts w:ascii="Century Gothic" w:hAnsi="Century Gothic"/>
          <w:sz w:val="20"/>
          <w:szCs w:val="20"/>
        </w:rPr>
      </w:pPr>
      <w:r w:rsidRPr="00201DE3">
        <w:rPr>
          <w:rFonts w:ascii="Century Gothic" w:hAnsi="Century Gothic"/>
          <w:sz w:val="20"/>
          <w:szCs w:val="20"/>
        </w:rPr>
        <w:t>Flash Point, COC, ° F</w:t>
      </w:r>
      <w:r w:rsidRPr="00201DE3">
        <w:rPr>
          <w:rFonts w:ascii="Century Gothic" w:hAnsi="Century Gothic"/>
          <w:sz w:val="20"/>
          <w:szCs w:val="20"/>
        </w:rPr>
        <w:tab/>
      </w:r>
      <w:r w:rsidRPr="00201DE3">
        <w:rPr>
          <w:rFonts w:ascii="Century Gothic" w:hAnsi="Century Gothic"/>
          <w:sz w:val="20"/>
          <w:szCs w:val="20"/>
        </w:rPr>
        <w:tab/>
      </w:r>
      <w:r w:rsidRPr="00201DE3">
        <w:rPr>
          <w:rFonts w:ascii="Century Gothic" w:hAnsi="Century Gothic"/>
          <w:sz w:val="20"/>
          <w:szCs w:val="20"/>
        </w:rPr>
        <w:tab/>
      </w:r>
      <w:r w:rsidRPr="00201DE3">
        <w:rPr>
          <w:rFonts w:ascii="Century Gothic" w:hAnsi="Century Gothic"/>
          <w:sz w:val="20"/>
          <w:szCs w:val="20"/>
        </w:rPr>
        <w:tab/>
        <w:t>380</w:t>
      </w:r>
    </w:p>
    <w:p w14:paraId="59003E9D" w14:textId="77777777" w:rsidR="004E3D29" w:rsidRPr="00201DE3" w:rsidRDefault="004E3D29" w:rsidP="004A2AF6">
      <w:pPr>
        <w:rPr>
          <w:rFonts w:ascii="Century Gothic" w:hAnsi="Century Gothic"/>
          <w:sz w:val="20"/>
          <w:szCs w:val="20"/>
        </w:rPr>
      </w:pPr>
      <w:r w:rsidRPr="00201DE3">
        <w:rPr>
          <w:rFonts w:ascii="Century Gothic" w:hAnsi="Century Gothic"/>
          <w:sz w:val="20"/>
          <w:szCs w:val="20"/>
        </w:rPr>
        <w:t>Pour Point, ° F</w:t>
      </w:r>
      <w:r w:rsidRPr="00201DE3">
        <w:rPr>
          <w:rFonts w:ascii="Century Gothic" w:hAnsi="Century Gothic"/>
          <w:sz w:val="20"/>
          <w:szCs w:val="20"/>
        </w:rPr>
        <w:tab/>
      </w:r>
      <w:r w:rsidRPr="00201DE3">
        <w:rPr>
          <w:rFonts w:ascii="Century Gothic" w:hAnsi="Century Gothic"/>
          <w:sz w:val="20"/>
          <w:szCs w:val="20"/>
        </w:rPr>
        <w:tab/>
      </w:r>
      <w:r w:rsidRPr="00201DE3">
        <w:rPr>
          <w:rFonts w:ascii="Century Gothic" w:hAnsi="Century Gothic"/>
          <w:sz w:val="20"/>
          <w:szCs w:val="20"/>
        </w:rPr>
        <w:tab/>
      </w:r>
      <w:r w:rsidRPr="00201DE3">
        <w:rPr>
          <w:rFonts w:ascii="Century Gothic" w:hAnsi="Century Gothic"/>
          <w:sz w:val="20"/>
          <w:szCs w:val="20"/>
        </w:rPr>
        <w:tab/>
      </w:r>
      <w:r w:rsidRPr="00201DE3">
        <w:rPr>
          <w:rFonts w:ascii="Century Gothic" w:hAnsi="Century Gothic"/>
          <w:sz w:val="20"/>
          <w:szCs w:val="20"/>
        </w:rPr>
        <w:tab/>
        <w:t>-40</w:t>
      </w:r>
    </w:p>
    <w:p w14:paraId="796EF2DC" w14:textId="50660B50" w:rsidR="004E3D29" w:rsidRPr="00201DE3" w:rsidRDefault="004E3D29" w:rsidP="004A2AF6">
      <w:pPr>
        <w:rPr>
          <w:rFonts w:ascii="Century Gothic" w:hAnsi="Century Gothic"/>
          <w:sz w:val="20"/>
          <w:szCs w:val="20"/>
        </w:rPr>
      </w:pPr>
      <w:r w:rsidRPr="00201DE3">
        <w:rPr>
          <w:rFonts w:ascii="Century Gothic" w:hAnsi="Century Gothic"/>
          <w:sz w:val="20"/>
          <w:szCs w:val="20"/>
        </w:rPr>
        <w:t>Gravity, API</w:t>
      </w:r>
      <w:r w:rsidRPr="00201DE3">
        <w:rPr>
          <w:rFonts w:ascii="Century Gothic" w:hAnsi="Century Gothic"/>
          <w:sz w:val="20"/>
          <w:szCs w:val="20"/>
        </w:rPr>
        <w:tab/>
      </w:r>
      <w:r w:rsidRPr="00201DE3">
        <w:rPr>
          <w:rFonts w:ascii="Century Gothic" w:hAnsi="Century Gothic"/>
          <w:sz w:val="20"/>
          <w:szCs w:val="20"/>
        </w:rPr>
        <w:tab/>
      </w:r>
      <w:r w:rsidRPr="00201DE3">
        <w:rPr>
          <w:rFonts w:ascii="Century Gothic" w:hAnsi="Century Gothic"/>
          <w:sz w:val="20"/>
          <w:szCs w:val="20"/>
        </w:rPr>
        <w:tab/>
      </w:r>
      <w:r w:rsidRPr="00201DE3">
        <w:rPr>
          <w:rFonts w:ascii="Century Gothic" w:hAnsi="Century Gothic"/>
          <w:sz w:val="20"/>
          <w:szCs w:val="20"/>
        </w:rPr>
        <w:tab/>
      </w:r>
      <w:r w:rsidRPr="00201DE3">
        <w:rPr>
          <w:rFonts w:ascii="Century Gothic" w:hAnsi="Century Gothic"/>
          <w:sz w:val="20"/>
          <w:szCs w:val="20"/>
        </w:rPr>
        <w:tab/>
        <w:t>30.0</w:t>
      </w:r>
    </w:p>
    <w:p w14:paraId="3067DC5B" w14:textId="75CCDCB8" w:rsidR="004A2AF6" w:rsidRPr="00201DE3" w:rsidRDefault="004E3D29" w:rsidP="004A2AF6">
      <w:pPr>
        <w:rPr>
          <w:rFonts w:ascii="Century Gothic" w:hAnsi="Century Gothic"/>
          <w:sz w:val="20"/>
          <w:szCs w:val="20"/>
        </w:rPr>
      </w:pPr>
      <w:r w:rsidRPr="00201DE3">
        <w:rPr>
          <w:rFonts w:ascii="Century Gothic" w:hAnsi="Century Gothic"/>
          <w:sz w:val="20"/>
          <w:szCs w:val="20"/>
        </w:rPr>
        <w:t>Color</w:t>
      </w:r>
      <w:r w:rsidR="004A2AF6" w:rsidRPr="00201DE3">
        <w:rPr>
          <w:rFonts w:ascii="Century Gothic" w:hAnsi="Century Gothic"/>
          <w:sz w:val="20"/>
          <w:szCs w:val="20"/>
        </w:rPr>
        <w:tab/>
      </w:r>
      <w:r w:rsidR="004A2AF6" w:rsidRPr="00201DE3">
        <w:rPr>
          <w:rFonts w:ascii="Century Gothic" w:hAnsi="Century Gothic"/>
          <w:sz w:val="20"/>
          <w:szCs w:val="20"/>
        </w:rPr>
        <w:tab/>
      </w:r>
      <w:r w:rsidR="004A2AF6" w:rsidRPr="00201DE3">
        <w:rPr>
          <w:rFonts w:ascii="Century Gothic" w:hAnsi="Century Gothic"/>
          <w:sz w:val="20"/>
          <w:szCs w:val="20"/>
        </w:rPr>
        <w:tab/>
      </w:r>
      <w:r w:rsidRPr="00201DE3">
        <w:rPr>
          <w:rFonts w:ascii="Century Gothic" w:hAnsi="Century Gothic"/>
          <w:sz w:val="20"/>
          <w:szCs w:val="20"/>
        </w:rPr>
        <w:tab/>
      </w:r>
      <w:r w:rsidRPr="00201DE3">
        <w:rPr>
          <w:rFonts w:ascii="Century Gothic" w:hAnsi="Century Gothic"/>
          <w:sz w:val="20"/>
          <w:szCs w:val="20"/>
        </w:rPr>
        <w:tab/>
      </w:r>
      <w:r w:rsidRPr="00201DE3">
        <w:rPr>
          <w:rFonts w:ascii="Century Gothic" w:hAnsi="Century Gothic"/>
          <w:sz w:val="20"/>
          <w:szCs w:val="20"/>
        </w:rPr>
        <w:tab/>
        <w:t>1.5</w:t>
      </w:r>
    </w:p>
    <w:p w14:paraId="1B7D6168" w14:textId="77777777" w:rsidR="004A2AF6" w:rsidRPr="004A2AF6" w:rsidRDefault="004A2AF6" w:rsidP="004A2AF6">
      <w:pPr>
        <w:rPr>
          <w:rFonts w:ascii="Century Gothic" w:hAnsi="Century Gothic"/>
          <w:sz w:val="28"/>
          <w:szCs w:val="28"/>
        </w:rPr>
      </w:pPr>
    </w:p>
    <w:p w14:paraId="340E9E29" w14:textId="77777777" w:rsidR="004A2AF6" w:rsidRPr="004A2AF6" w:rsidRDefault="004A2AF6" w:rsidP="004A2AF6">
      <w:pPr>
        <w:rPr>
          <w:rFonts w:ascii="Century Gothic" w:hAnsi="Century Gothic"/>
          <w:sz w:val="28"/>
          <w:szCs w:val="28"/>
        </w:rPr>
      </w:pPr>
    </w:p>
    <w:p w14:paraId="53E0D74A" w14:textId="603AB21A" w:rsidR="00725247" w:rsidRPr="00344E20" w:rsidRDefault="00344E20" w:rsidP="00344E20">
      <w:pPr>
        <w:ind w:left="-720" w:right="-720"/>
        <w:jc w:val="center"/>
        <w:rPr>
          <w:rFonts w:ascii="Century Gothic" w:hAnsi="Century Gothic"/>
          <w:sz w:val="20"/>
          <w:szCs w:val="20"/>
        </w:rPr>
      </w:pPr>
      <w:r w:rsidRPr="00344E20">
        <w:rPr>
          <w:rFonts w:ascii="Century Gothic" w:hAnsi="Century Gothic"/>
          <w:sz w:val="20"/>
          <w:szCs w:val="20"/>
        </w:rPr>
        <w:t>Visit us at – www.beaconlubricants.com</w:t>
      </w:r>
      <w:bookmarkStart w:id="0" w:name="_GoBack"/>
      <w:bookmarkEnd w:id="0"/>
    </w:p>
    <w:sectPr w:rsidR="00725247" w:rsidRPr="00344E20" w:rsidSect="00AB0371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71E718" w14:textId="77777777" w:rsidR="0031154E" w:rsidRDefault="0031154E" w:rsidP="0031154E">
      <w:r>
        <w:separator/>
      </w:r>
    </w:p>
  </w:endnote>
  <w:endnote w:type="continuationSeparator" w:id="0">
    <w:p w14:paraId="461CEFD6" w14:textId="77777777" w:rsidR="0031154E" w:rsidRDefault="0031154E" w:rsidP="00311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F47E88" w14:textId="77777777" w:rsidR="0031154E" w:rsidRDefault="0031154E" w:rsidP="0031154E">
      <w:r>
        <w:separator/>
      </w:r>
    </w:p>
  </w:footnote>
  <w:footnote w:type="continuationSeparator" w:id="0">
    <w:p w14:paraId="2D9CF1CC" w14:textId="77777777" w:rsidR="0031154E" w:rsidRDefault="0031154E" w:rsidP="00311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7F869C" w14:textId="76AD1240" w:rsidR="0031154E" w:rsidRDefault="0031154E">
    <w:pPr>
      <w:pStyle w:val="Header"/>
    </w:pPr>
    <w:r>
      <w:rPr>
        <w:noProof/>
      </w:rPr>
      <w:drawing>
        <wp:inline distT="0" distB="0" distL="0" distR="0" wp14:anchorId="68A211B7" wp14:editId="739F77C8">
          <wp:extent cx="5486400" cy="6140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for TD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AF6"/>
    <w:rsid w:val="00201DE3"/>
    <w:rsid w:val="002E6106"/>
    <w:rsid w:val="0031154E"/>
    <w:rsid w:val="00344E20"/>
    <w:rsid w:val="004A2AF6"/>
    <w:rsid w:val="004E3D29"/>
    <w:rsid w:val="005A0C54"/>
    <w:rsid w:val="00725247"/>
    <w:rsid w:val="00AB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7935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A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2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15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54E"/>
  </w:style>
  <w:style w:type="paragraph" w:styleId="Footer">
    <w:name w:val="footer"/>
    <w:basedOn w:val="Normal"/>
    <w:link w:val="FooterChar"/>
    <w:uiPriority w:val="99"/>
    <w:unhideWhenUsed/>
    <w:rsid w:val="003115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54E"/>
  </w:style>
  <w:style w:type="paragraph" w:styleId="BalloonText">
    <w:name w:val="Balloon Text"/>
    <w:basedOn w:val="Normal"/>
    <w:link w:val="BalloonTextChar"/>
    <w:uiPriority w:val="99"/>
    <w:semiHidden/>
    <w:unhideWhenUsed/>
    <w:rsid w:val="003115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5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A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2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15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54E"/>
  </w:style>
  <w:style w:type="paragraph" w:styleId="Footer">
    <w:name w:val="footer"/>
    <w:basedOn w:val="Normal"/>
    <w:link w:val="FooterChar"/>
    <w:uiPriority w:val="99"/>
    <w:unhideWhenUsed/>
    <w:rsid w:val="003115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54E"/>
  </w:style>
  <w:style w:type="paragraph" w:styleId="BalloonText">
    <w:name w:val="Balloon Text"/>
    <w:basedOn w:val="Normal"/>
    <w:link w:val="BalloonTextChar"/>
    <w:uiPriority w:val="99"/>
    <w:semiHidden/>
    <w:unhideWhenUsed/>
    <w:rsid w:val="003115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5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4</cp:revision>
  <dcterms:created xsi:type="dcterms:W3CDTF">2015-10-13T17:26:00Z</dcterms:created>
  <dcterms:modified xsi:type="dcterms:W3CDTF">2016-09-12T12:08:00Z</dcterms:modified>
</cp:coreProperties>
</file>