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R&amp;O Turbine</w:t>
      </w:r>
      <w:r w:rsidR="008C5343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 Oils</w:t>
      </w:r>
    </w:p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A08E4" w:rsidRPr="000A08E4" w:rsidTr="000A08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08E4" w:rsidRPr="000A08E4" w:rsidRDefault="000A08E4" w:rsidP="000A08E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A08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Beacon R&amp;O Turbine oils are premium industrial grade high performance circulatory </w:t>
      </w:r>
      <w:r w:rsidR="00D27C7F">
        <w:rPr>
          <w:rFonts w:ascii="Century Gothic" w:eastAsiaTheme="minorEastAsia" w:hAnsi="Century Gothic"/>
          <w:sz w:val="20"/>
          <w:szCs w:val="20"/>
        </w:rPr>
        <w:t>lubricants</w:t>
      </w:r>
      <w:r>
        <w:rPr>
          <w:rFonts w:ascii="Century Gothic" w:eastAsiaTheme="minorEastAsia" w:hAnsi="Century Gothic"/>
          <w:sz w:val="20"/>
          <w:szCs w:val="20"/>
        </w:rPr>
        <w:t xml:space="preserve"> designed for the lubrication</w:t>
      </w:r>
      <w:r w:rsidR="00D27C7F">
        <w:rPr>
          <w:rFonts w:ascii="Century Gothic" w:eastAsiaTheme="minorEastAsia" w:hAnsi="Century Gothic"/>
          <w:sz w:val="20"/>
          <w:szCs w:val="20"/>
        </w:rPr>
        <w:t xml:space="preserve"> of steam and hydro turbine systems and any other systems requiring an extended life circulating lubricant.</w:t>
      </w: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R&amp;O Turbine Oils are formulated with highly refined base stocks and cutting edge additive technology to provide for an extended life lubricant that is both exceptionally chemically and thermally stable</w:t>
      </w:r>
      <w:r w:rsidR="00AA1B07">
        <w:rPr>
          <w:rFonts w:ascii="Century Gothic" w:eastAsiaTheme="minorEastAsia" w:hAnsi="Century Gothic"/>
          <w:sz w:val="20"/>
          <w:szCs w:val="20"/>
        </w:rPr>
        <w:t xml:space="preserve"> w</w:t>
      </w:r>
      <w:r>
        <w:rPr>
          <w:rFonts w:ascii="Century Gothic" w:eastAsiaTheme="minorEastAsia" w:hAnsi="Century Gothic"/>
          <w:sz w:val="20"/>
          <w:szCs w:val="20"/>
        </w:rPr>
        <w:t xml:space="preserve">hile also providing excellent rust and corrosion protection and decent anti-wear properties. </w:t>
      </w: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D27C7F" w:rsidRPr="000A08E4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R&amp;O Turbine Oils are designed for the lubricant of hydraulic steam turbines,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hydroturbines</w:t>
      </w:r>
      <w:proofErr w:type="spellEnd"/>
      <w:r>
        <w:rPr>
          <w:rFonts w:ascii="Century Gothic" w:eastAsiaTheme="minorEastAsia" w:hAnsi="Century Gothic"/>
          <w:sz w:val="20"/>
          <w:szCs w:val="20"/>
        </w:rPr>
        <w:t xml:space="preserve">, </w:t>
      </w:r>
      <w:r w:rsidR="00AE299C">
        <w:rPr>
          <w:rFonts w:ascii="Century Gothic" w:eastAsiaTheme="minorEastAsia" w:hAnsi="Century Gothic"/>
          <w:sz w:val="20"/>
          <w:szCs w:val="20"/>
        </w:rPr>
        <w:t>vacuum</w:t>
      </w:r>
      <w:r>
        <w:rPr>
          <w:rFonts w:ascii="Century Gothic" w:eastAsiaTheme="minorEastAsia" w:hAnsi="Century Gothic"/>
          <w:sz w:val="20"/>
          <w:szCs w:val="20"/>
        </w:rPr>
        <w:t xml:space="preserve"> pumps, natural gas compressors and any system requiring an extended life precision lubricant. </w:t>
      </w:r>
    </w:p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A08E4" w:rsidRPr="000A08E4" w:rsidTr="000A08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08E4" w:rsidRPr="000A08E4" w:rsidRDefault="000A08E4" w:rsidP="000A08E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A08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0A08E4">
        <w:rPr>
          <w:rFonts w:ascii="Century Gothic" w:eastAsiaTheme="minorEastAsia" w:hAnsi="Century Gothic"/>
          <w:sz w:val="20"/>
          <w:szCs w:val="20"/>
        </w:rPr>
        <w:t>Drums, Pails</w:t>
      </w:r>
    </w:p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A08E4" w:rsidRPr="000A08E4" w:rsidTr="000A08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08E4" w:rsidRPr="000A08E4" w:rsidRDefault="000A08E4" w:rsidP="000A08E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A08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0A08E4" w:rsidRP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0A08E4" w:rsidRDefault="000A08E4" w:rsidP="00D27C7F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0A08E4">
        <w:rPr>
          <w:rFonts w:ascii="Century Gothic" w:eastAsiaTheme="minorEastAsia" w:hAnsi="Century Gothic"/>
          <w:sz w:val="20"/>
          <w:szCs w:val="20"/>
        </w:rPr>
        <w:t>*</w:t>
      </w:r>
      <w:r w:rsidR="00D27C7F">
        <w:rPr>
          <w:rFonts w:ascii="Century Gothic" w:eastAsiaTheme="minorEastAsia" w:hAnsi="Century Gothic"/>
          <w:sz w:val="20"/>
          <w:szCs w:val="20"/>
        </w:rPr>
        <w:t>Chemically &amp; thermally stable</w:t>
      </w:r>
    </w:p>
    <w:p w:rsidR="00D27C7F" w:rsidRDefault="00D27C7F" w:rsidP="00D27C7F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water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demulsibilty</w:t>
      </w:r>
      <w:proofErr w:type="spellEnd"/>
      <w:r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D27C7F" w:rsidRDefault="00D27C7F" w:rsidP="00D27C7F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*Protection against rust and corrosion</w:t>
      </w:r>
    </w:p>
    <w:p w:rsidR="00D27C7F" w:rsidRPr="000A08E4" w:rsidRDefault="00D27C7F" w:rsidP="00D27C7F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*High resistance to foaming and excellent air entrainment resistance </w:t>
      </w:r>
    </w:p>
    <w:p w:rsidR="000A08E4" w:rsidRDefault="000A08E4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27C7F" w:rsidRPr="000A08E4" w:rsidTr="00C337E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27C7F" w:rsidRPr="000A08E4" w:rsidRDefault="00D27C7F" w:rsidP="00C337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Pr="000A08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DIN 51515-:1 2010-02</w:t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  <w:t>CINCINNATI P-62</w:t>
      </w: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DIN 51517-2: 2009-06</w:t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  <w:t>DENISON HF 1A</w:t>
      </w: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GE GEK 46506D</w:t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  <w:t>ISO-L-CKB</w:t>
      </w: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GE GEK 27070</w:t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  <w:t>DIN 51506VBL</w:t>
      </w: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GE GEK 28143A</w:t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</w:r>
      <w:r w:rsidR="006144FC">
        <w:rPr>
          <w:rFonts w:ascii="Century Gothic" w:eastAsiaTheme="minorEastAsia" w:hAnsi="Century Gothic"/>
          <w:sz w:val="20"/>
          <w:szCs w:val="20"/>
        </w:rPr>
        <w:tab/>
        <w:t>AFNOR NF E 48600 HL</w:t>
      </w:r>
    </w:p>
    <w:p w:rsidR="00D27C7F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JIS K-2213 Type 2 w/Additives (1983)</w:t>
      </w:r>
    </w:p>
    <w:p w:rsidR="00D27C7F" w:rsidRPr="000A08E4" w:rsidRDefault="00D27C7F" w:rsidP="000A08E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A08E4" w:rsidRPr="000A08E4" w:rsidTr="000A08E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08E4" w:rsidRPr="000A08E4" w:rsidRDefault="000A08E4" w:rsidP="000A08E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A08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D27C7F" w:rsidRDefault="00D27C7F">
      <w:pPr>
        <w:rPr>
          <w:rFonts w:ascii="Century Gothic" w:eastAsiaTheme="minorEastAsia" w:hAnsi="Century Gothic"/>
          <w:sz w:val="20"/>
          <w:szCs w:val="20"/>
        </w:rPr>
      </w:pPr>
    </w:p>
    <w:p w:rsidR="00D27C7F" w:rsidRPr="00853CD6" w:rsidRDefault="00D27C7F">
      <w:pPr>
        <w:rPr>
          <w:rFonts w:ascii="Century Gothic" w:hAnsi="Century Gothic"/>
          <w:b/>
          <w:sz w:val="20"/>
          <w:szCs w:val="20"/>
        </w:rPr>
      </w:pPr>
      <w:r w:rsidRPr="00853CD6">
        <w:rPr>
          <w:rFonts w:ascii="Century Gothic" w:hAnsi="Century Gothic"/>
          <w:b/>
          <w:sz w:val="20"/>
          <w:szCs w:val="20"/>
        </w:rPr>
        <w:t>ISO Viscosity Grade</w:t>
      </w:r>
      <w:r w:rsidR="006144FC">
        <w:rPr>
          <w:rFonts w:ascii="Century Gothic" w:hAnsi="Century Gothic"/>
          <w:b/>
          <w:sz w:val="20"/>
          <w:szCs w:val="20"/>
        </w:rPr>
        <w:tab/>
      </w:r>
      <w:r w:rsidR="006144FC">
        <w:rPr>
          <w:rFonts w:ascii="Century Gothic" w:hAnsi="Century Gothic"/>
          <w:b/>
          <w:sz w:val="20"/>
          <w:szCs w:val="20"/>
        </w:rPr>
        <w:tab/>
      </w:r>
      <w:r w:rsidR="005F43E1">
        <w:rPr>
          <w:rFonts w:ascii="Century Gothic" w:hAnsi="Century Gothic"/>
          <w:b/>
          <w:sz w:val="20"/>
          <w:szCs w:val="20"/>
        </w:rPr>
        <w:t>22</w:t>
      </w:r>
      <w:r w:rsidR="006144FC">
        <w:rPr>
          <w:rFonts w:ascii="Century Gothic" w:hAnsi="Century Gothic"/>
          <w:b/>
          <w:sz w:val="20"/>
          <w:szCs w:val="20"/>
        </w:rPr>
        <w:tab/>
        <w:t>32</w:t>
      </w:r>
      <w:r w:rsidR="006144FC">
        <w:rPr>
          <w:rFonts w:ascii="Century Gothic" w:hAnsi="Century Gothic"/>
          <w:b/>
          <w:sz w:val="20"/>
          <w:szCs w:val="20"/>
        </w:rPr>
        <w:tab/>
        <w:t>46</w:t>
      </w:r>
      <w:r w:rsidR="006144FC">
        <w:rPr>
          <w:rFonts w:ascii="Century Gothic" w:hAnsi="Century Gothic"/>
          <w:b/>
          <w:sz w:val="20"/>
          <w:szCs w:val="20"/>
        </w:rPr>
        <w:tab/>
        <w:t>68</w:t>
      </w:r>
      <w:r w:rsidR="006144FC">
        <w:rPr>
          <w:rFonts w:ascii="Century Gothic" w:hAnsi="Century Gothic"/>
          <w:b/>
          <w:sz w:val="20"/>
          <w:szCs w:val="20"/>
        </w:rPr>
        <w:tab/>
      </w:r>
      <w:r w:rsidR="00853CD6" w:rsidRPr="00853CD6">
        <w:rPr>
          <w:rFonts w:ascii="Century Gothic" w:hAnsi="Century Gothic"/>
          <w:b/>
          <w:sz w:val="20"/>
          <w:szCs w:val="20"/>
        </w:rPr>
        <w:t>100</w:t>
      </w:r>
      <w:r w:rsidR="006144FC">
        <w:rPr>
          <w:rFonts w:ascii="Century Gothic" w:hAnsi="Century Gothic"/>
          <w:b/>
          <w:sz w:val="20"/>
          <w:szCs w:val="20"/>
        </w:rPr>
        <w:tab/>
        <w:t>150</w:t>
      </w:r>
      <w:r w:rsidR="006144FC">
        <w:rPr>
          <w:rFonts w:ascii="Century Gothic" w:hAnsi="Century Gothic"/>
          <w:b/>
          <w:sz w:val="20"/>
          <w:szCs w:val="20"/>
        </w:rPr>
        <w:tab/>
        <w:t>220</w:t>
      </w:r>
      <w:r w:rsidR="006144FC">
        <w:rPr>
          <w:rFonts w:ascii="Century Gothic" w:hAnsi="Century Gothic"/>
          <w:b/>
          <w:sz w:val="20"/>
          <w:szCs w:val="20"/>
        </w:rPr>
        <w:tab/>
        <w:t>320</w:t>
      </w:r>
      <w:r w:rsidR="006144FC">
        <w:rPr>
          <w:rFonts w:ascii="Century Gothic" w:hAnsi="Century Gothic"/>
          <w:b/>
          <w:sz w:val="20"/>
          <w:szCs w:val="20"/>
        </w:rPr>
        <w:tab/>
        <w:t>460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Viscosity, ASTM D 445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40°C</w:t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22</w:t>
      </w:r>
      <w:r w:rsidR="006144FC">
        <w:rPr>
          <w:rFonts w:ascii="Century Gothic" w:hAnsi="Century Gothic"/>
          <w:sz w:val="20"/>
          <w:szCs w:val="20"/>
        </w:rPr>
        <w:tab/>
        <w:t>31</w:t>
      </w:r>
      <w:r w:rsidR="006144FC">
        <w:rPr>
          <w:rFonts w:ascii="Century Gothic" w:hAnsi="Century Gothic"/>
          <w:sz w:val="20"/>
          <w:szCs w:val="20"/>
        </w:rPr>
        <w:tab/>
        <w:t>44.5</w:t>
      </w:r>
      <w:r w:rsidR="006144FC">
        <w:rPr>
          <w:rFonts w:ascii="Century Gothic" w:hAnsi="Century Gothic"/>
          <w:sz w:val="20"/>
          <w:szCs w:val="20"/>
        </w:rPr>
        <w:tab/>
        <w:t>65.1</w:t>
      </w:r>
      <w:r w:rsidR="006144FC">
        <w:rPr>
          <w:rFonts w:ascii="Century Gothic" w:hAnsi="Century Gothic"/>
          <w:sz w:val="20"/>
          <w:szCs w:val="20"/>
        </w:rPr>
        <w:tab/>
      </w:r>
      <w:r w:rsidR="00853CD6">
        <w:rPr>
          <w:rFonts w:ascii="Century Gothic" w:hAnsi="Century Gothic"/>
          <w:sz w:val="20"/>
          <w:szCs w:val="20"/>
        </w:rPr>
        <w:t>95.1</w:t>
      </w:r>
      <w:r w:rsidR="006144FC">
        <w:rPr>
          <w:rFonts w:ascii="Century Gothic" w:hAnsi="Century Gothic"/>
          <w:sz w:val="20"/>
          <w:szCs w:val="20"/>
        </w:rPr>
        <w:tab/>
        <w:t>148</w:t>
      </w:r>
      <w:r w:rsidR="006144FC">
        <w:rPr>
          <w:rFonts w:ascii="Century Gothic" w:hAnsi="Century Gothic"/>
          <w:sz w:val="20"/>
          <w:szCs w:val="20"/>
        </w:rPr>
        <w:tab/>
        <w:t>236</w:t>
      </w:r>
      <w:r w:rsidR="006144FC">
        <w:rPr>
          <w:rFonts w:ascii="Century Gothic" w:hAnsi="Century Gothic"/>
          <w:sz w:val="20"/>
          <w:szCs w:val="20"/>
        </w:rPr>
        <w:tab/>
        <w:t>328</w:t>
      </w:r>
      <w:r w:rsidR="006144FC">
        <w:rPr>
          <w:rFonts w:ascii="Century Gothic" w:hAnsi="Century Gothic"/>
          <w:sz w:val="20"/>
          <w:szCs w:val="20"/>
        </w:rPr>
        <w:tab/>
        <w:t>458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100°C</w:t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4.0</w:t>
      </w:r>
      <w:r w:rsidR="006144FC">
        <w:rPr>
          <w:rFonts w:ascii="Century Gothic" w:hAnsi="Century Gothic"/>
          <w:sz w:val="20"/>
          <w:szCs w:val="20"/>
        </w:rPr>
        <w:tab/>
        <w:t>5.5</w:t>
      </w:r>
      <w:r w:rsidR="006144FC">
        <w:rPr>
          <w:rFonts w:ascii="Century Gothic" w:hAnsi="Century Gothic"/>
          <w:sz w:val="20"/>
          <w:szCs w:val="20"/>
        </w:rPr>
        <w:tab/>
        <w:t>6.9</w:t>
      </w:r>
      <w:r w:rsidR="006144FC">
        <w:rPr>
          <w:rFonts w:ascii="Century Gothic" w:hAnsi="Century Gothic"/>
          <w:sz w:val="20"/>
          <w:szCs w:val="20"/>
        </w:rPr>
        <w:tab/>
        <w:t>8.7</w:t>
      </w:r>
      <w:r w:rsidR="006144FC">
        <w:rPr>
          <w:rFonts w:ascii="Century Gothic" w:hAnsi="Century Gothic"/>
          <w:sz w:val="20"/>
          <w:szCs w:val="20"/>
        </w:rPr>
        <w:tab/>
      </w:r>
      <w:r w:rsidR="00853CD6">
        <w:rPr>
          <w:rFonts w:ascii="Century Gothic" w:hAnsi="Century Gothic"/>
          <w:sz w:val="20"/>
          <w:szCs w:val="20"/>
        </w:rPr>
        <w:t>10.9</w:t>
      </w:r>
      <w:r w:rsidR="006144FC">
        <w:rPr>
          <w:rFonts w:ascii="Century Gothic" w:hAnsi="Century Gothic"/>
          <w:sz w:val="20"/>
          <w:szCs w:val="20"/>
        </w:rPr>
        <w:tab/>
        <w:t>14.7</w:t>
      </w:r>
      <w:r w:rsidR="006144FC">
        <w:rPr>
          <w:rFonts w:ascii="Century Gothic" w:hAnsi="Century Gothic"/>
          <w:sz w:val="20"/>
          <w:szCs w:val="20"/>
        </w:rPr>
        <w:tab/>
        <w:t>19.8</w:t>
      </w:r>
      <w:r w:rsidR="006144FC">
        <w:rPr>
          <w:rFonts w:ascii="Century Gothic" w:hAnsi="Century Gothic"/>
          <w:sz w:val="20"/>
          <w:szCs w:val="20"/>
        </w:rPr>
        <w:tab/>
        <w:t>24.4</w:t>
      </w:r>
      <w:r w:rsidR="006144FC">
        <w:rPr>
          <w:rFonts w:ascii="Century Gothic" w:hAnsi="Century Gothic"/>
          <w:sz w:val="20"/>
          <w:szCs w:val="20"/>
        </w:rPr>
        <w:tab/>
        <w:t>31.1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Index, ASTM D 2270</w:t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102</w:t>
      </w:r>
      <w:r w:rsidR="006144FC">
        <w:rPr>
          <w:rFonts w:ascii="Century Gothic" w:hAnsi="Century Gothic"/>
          <w:sz w:val="20"/>
          <w:szCs w:val="20"/>
        </w:rPr>
        <w:tab/>
        <w:t>102</w:t>
      </w:r>
      <w:r w:rsidR="006144FC">
        <w:rPr>
          <w:rFonts w:ascii="Century Gothic" w:hAnsi="Century Gothic"/>
          <w:sz w:val="20"/>
          <w:szCs w:val="20"/>
        </w:rPr>
        <w:tab/>
        <w:t>98</w:t>
      </w:r>
      <w:r w:rsidR="006144FC">
        <w:rPr>
          <w:rFonts w:ascii="Century Gothic" w:hAnsi="Century Gothic"/>
          <w:sz w:val="20"/>
          <w:szCs w:val="20"/>
        </w:rPr>
        <w:tab/>
        <w:t>95</w:t>
      </w:r>
      <w:r w:rsidR="006144FC">
        <w:rPr>
          <w:rFonts w:ascii="Century Gothic" w:hAnsi="Century Gothic"/>
          <w:sz w:val="20"/>
          <w:szCs w:val="20"/>
        </w:rPr>
        <w:tab/>
      </w:r>
      <w:r w:rsidR="00853CD6">
        <w:rPr>
          <w:rFonts w:ascii="Century Gothic" w:hAnsi="Century Gothic"/>
          <w:sz w:val="20"/>
          <w:szCs w:val="20"/>
        </w:rPr>
        <w:t>9</w:t>
      </w:r>
      <w:r w:rsidR="006144FC">
        <w:rPr>
          <w:rFonts w:ascii="Century Gothic" w:hAnsi="Century Gothic"/>
          <w:sz w:val="20"/>
          <w:szCs w:val="20"/>
        </w:rPr>
        <w:t>5</w:t>
      </w:r>
      <w:r w:rsidR="006144FC">
        <w:rPr>
          <w:rFonts w:ascii="Century Gothic" w:hAnsi="Century Gothic"/>
          <w:sz w:val="20"/>
          <w:szCs w:val="20"/>
        </w:rPr>
        <w:tab/>
        <w:t>95</w:t>
      </w:r>
      <w:r w:rsidR="006144FC">
        <w:rPr>
          <w:rFonts w:ascii="Century Gothic" w:hAnsi="Century Gothic"/>
          <w:sz w:val="20"/>
          <w:szCs w:val="20"/>
        </w:rPr>
        <w:tab/>
        <w:t>95</w:t>
      </w:r>
      <w:r w:rsidR="006144FC">
        <w:rPr>
          <w:rFonts w:ascii="Century Gothic" w:hAnsi="Century Gothic"/>
          <w:sz w:val="20"/>
          <w:szCs w:val="20"/>
        </w:rPr>
        <w:tab/>
        <w:t>95</w:t>
      </w:r>
      <w:r w:rsidR="006144FC">
        <w:rPr>
          <w:rFonts w:ascii="Century Gothic" w:hAnsi="Century Gothic"/>
          <w:sz w:val="20"/>
          <w:szCs w:val="20"/>
        </w:rPr>
        <w:tab/>
        <w:t>95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Pour Point, °C, ASTM D 97</w:t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-20</w:t>
      </w:r>
      <w:r w:rsidR="006144FC">
        <w:rPr>
          <w:rFonts w:ascii="Century Gothic" w:hAnsi="Century Gothic"/>
          <w:sz w:val="20"/>
          <w:szCs w:val="20"/>
        </w:rPr>
        <w:tab/>
        <w:t>-18</w:t>
      </w:r>
      <w:r w:rsidR="006144FC">
        <w:rPr>
          <w:rFonts w:ascii="Century Gothic" w:hAnsi="Century Gothic"/>
          <w:sz w:val="20"/>
          <w:szCs w:val="20"/>
        </w:rPr>
        <w:tab/>
        <w:t>-15</w:t>
      </w:r>
      <w:r w:rsidR="006144FC">
        <w:rPr>
          <w:rFonts w:ascii="Century Gothic" w:hAnsi="Century Gothic"/>
          <w:sz w:val="20"/>
          <w:szCs w:val="20"/>
        </w:rPr>
        <w:tab/>
        <w:t>-15</w:t>
      </w:r>
      <w:r w:rsidR="006144FC">
        <w:rPr>
          <w:rFonts w:ascii="Century Gothic" w:hAnsi="Century Gothic"/>
          <w:sz w:val="20"/>
          <w:szCs w:val="20"/>
        </w:rPr>
        <w:tab/>
      </w:r>
      <w:r w:rsidR="00853CD6">
        <w:rPr>
          <w:rFonts w:ascii="Century Gothic" w:hAnsi="Century Gothic"/>
          <w:sz w:val="20"/>
          <w:szCs w:val="20"/>
        </w:rPr>
        <w:t>-15</w:t>
      </w:r>
      <w:r w:rsidR="006144FC">
        <w:rPr>
          <w:rFonts w:ascii="Century Gothic" w:hAnsi="Century Gothic"/>
          <w:sz w:val="20"/>
          <w:szCs w:val="20"/>
        </w:rPr>
        <w:tab/>
        <w:t>-15</w:t>
      </w:r>
      <w:r w:rsidR="006144FC">
        <w:rPr>
          <w:rFonts w:ascii="Century Gothic" w:hAnsi="Century Gothic"/>
          <w:sz w:val="20"/>
          <w:szCs w:val="20"/>
        </w:rPr>
        <w:tab/>
        <w:t>-15</w:t>
      </w:r>
      <w:r w:rsidR="006144FC">
        <w:rPr>
          <w:rFonts w:ascii="Century Gothic" w:hAnsi="Century Gothic"/>
          <w:sz w:val="20"/>
          <w:szCs w:val="20"/>
        </w:rPr>
        <w:tab/>
        <w:t>-10</w:t>
      </w:r>
      <w:r w:rsidR="006144FC">
        <w:rPr>
          <w:rFonts w:ascii="Century Gothic" w:hAnsi="Century Gothic"/>
          <w:sz w:val="20"/>
          <w:szCs w:val="20"/>
        </w:rPr>
        <w:tab/>
        <w:t>-10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°C, ASTM D 92</w:t>
      </w:r>
      <w:r w:rsidR="00853CD6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192</w:t>
      </w:r>
      <w:r w:rsidR="00853CD6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>218</w:t>
      </w:r>
      <w:r w:rsidR="006144FC">
        <w:rPr>
          <w:rFonts w:ascii="Century Gothic" w:hAnsi="Century Gothic"/>
          <w:sz w:val="20"/>
          <w:szCs w:val="20"/>
        </w:rPr>
        <w:tab/>
        <w:t>221</w:t>
      </w:r>
      <w:r w:rsidR="006144FC">
        <w:rPr>
          <w:rFonts w:ascii="Century Gothic" w:hAnsi="Century Gothic"/>
          <w:sz w:val="20"/>
          <w:szCs w:val="20"/>
        </w:rPr>
        <w:tab/>
        <w:t>223</w:t>
      </w:r>
      <w:r w:rsidR="006144FC">
        <w:rPr>
          <w:rFonts w:ascii="Century Gothic" w:hAnsi="Century Gothic"/>
          <w:sz w:val="20"/>
          <w:szCs w:val="20"/>
        </w:rPr>
        <w:tab/>
      </w:r>
      <w:r w:rsidR="008C5343">
        <w:rPr>
          <w:rFonts w:ascii="Century Gothic" w:hAnsi="Century Gothic"/>
          <w:sz w:val="20"/>
          <w:szCs w:val="20"/>
        </w:rPr>
        <w:t>237</w:t>
      </w:r>
      <w:r w:rsidR="006144FC">
        <w:rPr>
          <w:rFonts w:ascii="Century Gothic" w:hAnsi="Century Gothic"/>
          <w:sz w:val="20"/>
          <w:szCs w:val="20"/>
        </w:rPr>
        <w:tab/>
        <w:t>240</w:t>
      </w:r>
      <w:r w:rsidR="006144FC">
        <w:rPr>
          <w:rFonts w:ascii="Century Gothic" w:hAnsi="Century Gothic"/>
          <w:sz w:val="20"/>
          <w:szCs w:val="20"/>
        </w:rPr>
        <w:tab/>
        <w:t>265</w:t>
      </w:r>
      <w:r w:rsidR="006144FC">
        <w:rPr>
          <w:rFonts w:ascii="Century Gothic" w:hAnsi="Century Gothic"/>
          <w:sz w:val="20"/>
          <w:szCs w:val="20"/>
        </w:rPr>
        <w:tab/>
        <w:t>280</w:t>
      </w:r>
      <w:r w:rsidR="006144FC">
        <w:rPr>
          <w:rFonts w:ascii="Century Gothic" w:hAnsi="Century Gothic"/>
          <w:sz w:val="20"/>
          <w:szCs w:val="20"/>
        </w:rPr>
        <w:tab/>
        <w:t>290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Density@5°C kg/</w:t>
      </w:r>
      <w:proofErr w:type="spellStart"/>
      <w:r>
        <w:rPr>
          <w:rFonts w:ascii="Century Gothic" w:hAnsi="Century Gothic"/>
          <w:sz w:val="20"/>
          <w:szCs w:val="20"/>
        </w:rPr>
        <w:t>l</w:t>
      </w:r>
      <w:proofErr w:type="gramStart"/>
      <w:r>
        <w:rPr>
          <w:rFonts w:ascii="Century Gothic" w:hAnsi="Century Gothic"/>
          <w:sz w:val="20"/>
          <w:szCs w:val="20"/>
        </w:rPr>
        <w:t>,ASTM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D4052</w:t>
      </w:r>
      <w:r w:rsidR="005F43E1">
        <w:rPr>
          <w:rFonts w:ascii="Century Gothic" w:hAnsi="Century Gothic"/>
          <w:sz w:val="20"/>
          <w:szCs w:val="20"/>
        </w:rPr>
        <w:tab/>
        <w:t xml:space="preserve"> 0.84</w:t>
      </w:r>
      <w:r w:rsidR="006144FC">
        <w:rPr>
          <w:rFonts w:ascii="Century Gothic" w:hAnsi="Century Gothic"/>
          <w:sz w:val="20"/>
          <w:szCs w:val="20"/>
        </w:rPr>
        <w:tab/>
        <w:t>0.85</w:t>
      </w:r>
      <w:r w:rsidR="006144FC">
        <w:rPr>
          <w:rFonts w:ascii="Century Gothic" w:hAnsi="Century Gothic"/>
          <w:sz w:val="20"/>
          <w:szCs w:val="20"/>
        </w:rPr>
        <w:tab/>
        <w:t>0.86</w:t>
      </w:r>
      <w:r w:rsidR="006144FC">
        <w:rPr>
          <w:rFonts w:ascii="Century Gothic" w:hAnsi="Century Gothic"/>
          <w:sz w:val="20"/>
          <w:szCs w:val="20"/>
        </w:rPr>
        <w:tab/>
        <w:t>0.87</w:t>
      </w:r>
      <w:r w:rsidR="006144FC">
        <w:rPr>
          <w:rFonts w:ascii="Century Gothic" w:hAnsi="Century Gothic"/>
          <w:sz w:val="20"/>
          <w:szCs w:val="20"/>
        </w:rPr>
        <w:tab/>
      </w:r>
      <w:r w:rsidR="008C5343">
        <w:rPr>
          <w:rFonts w:ascii="Century Gothic" w:hAnsi="Century Gothic"/>
          <w:sz w:val="20"/>
          <w:szCs w:val="20"/>
        </w:rPr>
        <w:t>0.88</w:t>
      </w:r>
      <w:r w:rsidR="006144FC">
        <w:rPr>
          <w:rFonts w:ascii="Century Gothic" w:hAnsi="Century Gothic"/>
          <w:sz w:val="20"/>
          <w:szCs w:val="20"/>
        </w:rPr>
        <w:tab/>
        <w:t>0.89</w:t>
      </w:r>
      <w:r w:rsidR="006144FC">
        <w:rPr>
          <w:rFonts w:ascii="Century Gothic" w:hAnsi="Century Gothic"/>
          <w:sz w:val="20"/>
          <w:szCs w:val="20"/>
        </w:rPr>
        <w:tab/>
        <w:t>0.893</w:t>
      </w:r>
      <w:r w:rsidR="006144FC">
        <w:rPr>
          <w:rFonts w:ascii="Century Gothic" w:hAnsi="Century Gothic"/>
          <w:sz w:val="20"/>
          <w:szCs w:val="20"/>
        </w:rPr>
        <w:tab/>
        <w:t>0.896</w:t>
      </w:r>
      <w:r w:rsidR="006144FC">
        <w:rPr>
          <w:rFonts w:ascii="Century Gothic" w:hAnsi="Century Gothic"/>
          <w:sz w:val="20"/>
          <w:szCs w:val="20"/>
        </w:rPr>
        <w:tab/>
        <w:t>0.90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TOST</w:t>
      </w:r>
      <w:proofErr w:type="gramStart"/>
      <w:r>
        <w:rPr>
          <w:rFonts w:ascii="Century Gothic" w:hAnsi="Century Gothic"/>
          <w:sz w:val="20"/>
          <w:szCs w:val="20"/>
        </w:rPr>
        <w:t>,ASTM</w:t>
      </w:r>
      <w:proofErr w:type="gramEnd"/>
      <w:r>
        <w:rPr>
          <w:rFonts w:ascii="Century Gothic" w:hAnsi="Century Gothic"/>
          <w:sz w:val="20"/>
          <w:szCs w:val="20"/>
        </w:rPr>
        <w:t xml:space="preserve"> D943, Hours to2 NN</w:t>
      </w:r>
      <w:r w:rsidR="005F43E1">
        <w:rPr>
          <w:rFonts w:ascii="Century Gothic" w:hAnsi="Century Gothic"/>
          <w:sz w:val="20"/>
          <w:szCs w:val="20"/>
        </w:rPr>
        <w:t xml:space="preserve"> 5000</w:t>
      </w:r>
      <w:r w:rsidR="006144FC">
        <w:rPr>
          <w:rFonts w:ascii="Century Gothic" w:hAnsi="Century Gothic"/>
          <w:sz w:val="20"/>
          <w:szCs w:val="20"/>
        </w:rPr>
        <w:tab/>
        <w:t>5000</w:t>
      </w:r>
      <w:r w:rsidR="006144FC">
        <w:rPr>
          <w:rFonts w:ascii="Century Gothic" w:hAnsi="Century Gothic"/>
          <w:sz w:val="20"/>
          <w:szCs w:val="20"/>
        </w:rPr>
        <w:tab/>
        <w:t>3700</w:t>
      </w:r>
      <w:r w:rsidR="006144FC">
        <w:rPr>
          <w:rFonts w:ascii="Century Gothic" w:hAnsi="Century Gothic"/>
          <w:sz w:val="20"/>
          <w:szCs w:val="20"/>
        </w:rPr>
        <w:tab/>
        <w:t>4500</w:t>
      </w:r>
      <w:r w:rsidR="006144FC">
        <w:rPr>
          <w:rFonts w:ascii="Century Gothic" w:hAnsi="Century Gothic"/>
          <w:sz w:val="20"/>
          <w:szCs w:val="20"/>
        </w:rPr>
        <w:tab/>
      </w:r>
      <w:r w:rsidR="008C5343">
        <w:rPr>
          <w:rFonts w:ascii="Century Gothic" w:hAnsi="Century Gothic"/>
          <w:sz w:val="20"/>
          <w:szCs w:val="20"/>
        </w:rPr>
        <w:t>4500</w:t>
      </w:r>
      <w:r w:rsidR="008C5343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>4500</w:t>
      </w:r>
      <w:r w:rsidR="008C5343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>4500</w:t>
      </w:r>
      <w:r w:rsidR="006144FC">
        <w:rPr>
          <w:rFonts w:ascii="Century Gothic" w:hAnsi="Century Gothic"/>
          <w:sz w:val="20"/>
          <w:szCs w:val="20"/>
        </w:rPr>
        <w:tab/>
        <w:t>4500</w:t>
      </w:r>
      <w:r w:rsidR="006144FC">
        <w:rPr>
          <w:rFonts w:ascii="Century Gothic" w:hAnsi="Century Gothic"/>
          <w:sz w:val="20"/>
          <w:szCs w:val="20"/>
        </w:rPr>
        <w:tab/>
        <w:t>4500</w:t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Rust Prevention, ASTM D 665:</w:t>
      </w:r>
      <w:r w:rsidR="008C5343">
        <w:rPr>
          <w:rFonts w:ascii="Century Gothic" w:hAnsi="Century Gothic"/>
          <w:sz w:val="20"/>
          <w:szCs w:val="20"/>
        </w:rPr>
        <w:tab/>
      </w:r>
      <w:r w:rsidR="008C5343">
        <w:rPr>
          <w:rFonts w:ascii="Century Gothic" w:hAnsi="Century Gothic"/>
          <w:sz w:val="20"/>
          <w:szCs w:val="20"/>
        </w:rPr>
        <w:tab/>
      </w:r>
    </w:p>
    <w:p w:rsidR="00D27C7F" w:rsidRDefault="00D27C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Distilled Water</w:t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Pass</w:t>
      </w:r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8C5343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</w:p>
    <w:p w:rsidR="00D27C7F" w:rsidRPr="00D27C7F" w:rsidRDefault="00D27C7F" w:rsidP="00D27C7F">
      <w:pPr>
        <w:rPr>
          <w:rFonts w:ascii="Century Gothic" w:hAnsi="Century Gothic"/>
          <w:sz w:val="20"/>
          <w:szCs w:val="20"/>
        </w:rPr>
      </w:pPr>
      <w:r w:rsidRPr="00D27C7F">
        <w:rPr>
          <w:rFonts w:ascii="Century Gothic" w:hAnsi="Century Gothic"/>
          <w:sz w:val="20"/>
          <w:szCs w:val="20"/>
        </w:rPr>
        <w:t>Sea Water</w:t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Pass</w:t>
      </w:r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8C5343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Pass</w:t>
      </w:r>
      <w:proofErr w:type="spellEnd"/>
    </w:p>
    <w:p w:rsidR="00D27C7F" w:rsidRPr="00D27C7F" w:rsidRDefault="00D27C7F" w:rsidP="00D27C7F">
      <w:pPr>
        <w:pStyle w:val="NoSpacing"/>
        <w:rPr>
          <w:rFonts w:ascii="Century Gothic" w:hAnsi="Century Gothic"/>
          <w:sz w:val="20"/>
          <w:szCs w:val="20"/>
        </w:rPr>
      </w:pPr>
      <w:r w:rsidRPr="00D27C7F">
        <w:rPr>
          <w:rFonts w:ascii="Century Gothic" w:hAnsi="Century Gothic"/>
          <w:sz w:val="20"/>
          <w:szCs w:val="20"/>
        </w:rPr>
        <w:t xml:space="preserve">Water </w:t>
      </w:r>
      <w:proofErr w:type="spellStart"/>
      <w:r w:rsidRPr="00D27C7F">
        <w:rPr>
          <w:rFonts w:ascii="Century Gothic" w:hAnsi="Century Gothic"/>
          <w:sz w:val="20"/>
          <w:szCs w:val="20"/>
        </w:rPr>
        <w:t>Seperability</w:t>
      </w:r>
      <w:proofErr w:type="spellEnd"/>
      <w:r w:rsidRPr="00D27C7F">
        <w:rPr>
          <w:rFonts w:ascii="Century Gothic" w:hAnsi="Century Gothic"/>
          <w:sz w:val="20"/>
          <w:szCs w:val="20"/>
        </w:rPr>
        <w:t xml:space="preserve">, ASTM D 1401, Min. </w:t>
      </w:r>
    </w:p>
    <w:p w:rsidR="00D27C7F" w:rsidRDefault="00D27C7F" w:rsidP="00D27C7F">
      <w:pPr>
        <w:pStyle w:val="NoSpacing"/>
        <w:rPr>
          <w:rFonts w:ascii="Century Gothic" w:hAnsi="Century Gothic"/>
          <w:sz w:val="20"/>
          <w:szCs w:val="20"/>
        </w:rPr>
      </w:pPr>
      <w:proofErr w:type="gramStart"/>
      <w:r w:rsidRPr="00D27C7F">
        <w:rPr>
          <w:rFonts w:ascii="Century Gothic" w:hAnsi="Century Gothic"/>
          <w:sz w:val="20"/>
          <w:szCs w:val="20"/>
        </w:rPr>
        <w:t>to</w:t>
      </w:r>
      <w:proofErr w:type="gramEnd"/>
      <w:r w:rsidRPr="00D27C7F">
        <w:rPr>
          <w:rFonts w:ascii="Century Gothic" w:hAnsi="Century Gothic"/>
          <w:sz w:val="20"/>
          <w:szCs w:val="20"/>
        </w:rPr>
        <w:t xml:space="preserve"> 3 ml emulsion @ 54°C</w:t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15</w:t>
      </w:r>
      <w:r w:rsidR="006144FC">
        <w:rPr>
          <w:rFonts w:ascii="Century Gothic" w:hAnsi="Century Gothic"/>
          <w:sz w:val="20"/>
          <w:szCs w:val="20"/>
        </w:rPr>
        <w:tab/>
        <w:t>15</w:t>
      </w:r>
      <w:r w:rsidR="006144FC">
        <w:rPr>
          <w:rFonts w:ascii="Century Gothic" w:hAnsi="Century Gothic"/>
          <w:sz w:val="20"/>
          <w:szCs w:val="20"/>
        </w:rPr>
        <w:tab/>
        <w:t>15</w:t>
      </w:r>
      <w:r w:rsidR="006144FC">
        <w:rPr>
          <w:rFonts w:ascii="Century Gothic" w:hAnsi="Century Gothic"/>
          <w:sz w:val="20"/>
          <w:szCs w:val="20"/>
        </w:rPr>
        <w:tab/>
        <w:t>20</w:t>
      </w:r>
      <w:r w:rsidR="006144FC">
        <w:rPr>
          <w:rFonts w:ascii="Century Gothic" w:hAnsi="Century Gothic"/>
          <w:sz w:val="20"/>
          <w:szCs w:val="20"/>
        </w:rPr>
        <w:tab/>
      </w:r>
      <w:r w:rsidR="008C5343">
        <w:rPr>
          <w:rFonts w:ascii="Century Gothic" w:hAnsi="Century Gothic"/>
          <w:sz w:val="20"/>
          <w:szCs w:val="20"/>
        </w:rPr>
        <w:t>30</w:t>
      </w:r>
      <w:r w:rsidR="006144FC">
        <w:rPr>
          <w:rFonts w:ascii="Century Gothic" w:hAnsi="Century Gothic"/>
          <w:sz w:val="20"/>
          <w:szCs w:val="20"/>
        </w:rPr>
        <w:tab/>
        <w:t>30</w:t>
      </w:r>
      <w:r w:rsidR="006144FC">
        <w:rPr>
          <w:rFonts w:ascii="Century Gothic" w:hAnsi="Century Gothic"/>
          <w:sz w:val="20"/>
          <w:szCs w:val="20"/>
        </w:rPr>
        <w:tab/>
        <w:t>30</w:t>
      </w:r>
      <w:r w:rsidR="006144FC">
        <w:rPr>
          <w:rFonts w:ascii="Century Gothic" w:hAnsi="Century Gothic"/>
          <w:sz w:val="20"/>
          <w:szCs w:val="20"/>
        </w:rPr>
        <w:tab/>
        <w:t>30</w:t>
      </w:r>
      <w:r w:rsidR="006144FC">
        <w:rPr>
          <w:rFonts w:ascii="Century Gothic" w:hAnsi="Century Gothic"/>
          <w:sz w:val="20"/>
          <w:szCs w:val="20"/>
        </w:rPr>
        <w:tab/>
        <w:t>30</w:t>
      </w:r>
    </w:p>
    <w:p w:rsidR="00853CD6" w:rsidRDefault="00853CD6" w:rsidP="00D27C7F">
      <w:pPr>
        <w:pStyle w:val="NoSpacing"/>
        <w:rPr>
          <w:rFonts w:ascii="Century Gothic" w:hAnsi="Century Gothic"/>
          <w:sz w:val="20"/>
          <w:szCs w:val="20"/>
        </w:rPr>
      </w:pPr>
    </w:p>
    <w:p w:rsidR="00853CD6" w:rsidRDefault="00853CD6" w:rsidP="00D27C7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Copper Strip Corrosion, ASTM D 130, 3 </w:t>
      </w:r>
      <w:proofErr w:type="spellStart"/>
      <w:r>
        <w:rPr>
          <w:rFonts w:ascii="Century Gothic" w:hAnsi="Century Gothic"/>
          <w:sz w:val="20"/>
          <w:szCs w:val="20"/>
        </w:rPr>
        <w:t>hrs</w:t>
      </w:r>
      <w:proofErr w:type="spellEnd"/>
    </w:p>
    <w:p w:rsidR="00853CD6" w:rsidRDefault="00853CD6" w:rsidP="00D27C7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@ 121°C</w:t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1B</w:t>
      </w:r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1B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1B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1B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8C5343">
        <w:rPr>
          <w:rFonts w:ascii="Century Gothic" w:hAnsi="Century Gothic"/>
          <w:sz w:val="20"/>
          <w:szCs w:val="20"/>
        </w:rPr>
        <w:t>1B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1B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1B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1B</w:t>
      </w:r>
      <w:proofErr w:type="spellEnd"/>
      <w:r w:rsidR="006144FC">
        <w:rPr>
          <w:rFonts w:ascii="Century Gothic" w:hAnsi="Century Gothic"/>
          <w:sz w:val="20"/>
          <w:szCs w:val="20"/>
        </w:rPr>
        <w:tab/>
      </w:r>
      <w:proofErr w:type="spellStart"/>
      <w:r w:rsidR="006144FC">
        <w:rPr>
          <w:rFonts w:ascii="Century Gothic" w:hAnsi="Century Gothic"/>
          <w:sz w:val="20"/>
          <w:szCs w:val="20"/>
        </w:rPr>
        <w:t>1B</w:t>
      </w:r>
      <w:proofErr w:type="spellEnd"/>
    </w:p>
    <w:p w:rsidR="00853CD6" w:rsidRDefault="00853CD6" w:rsidP="00D27C7F">
      <w:pPr>
        <w:pStyle w:val="NoSpacing"/>
        <w:rPr>
          <w:rFonts w:ascii="Century Gothic" w:hAnsi="Century Gothic"/>
          <w:sz w:val="20"/>
          <w:szCs w:val="20"/>
        </w:rPr>
      </w:pPr>
    </w:p>
    <w:p w:rsidR="00853CD6" w:rsidRDefault="00853CD6" w:rsidP="00D27C7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Foam Test, ASTM D 892, </w:t>
      </w:r>
      <w:proofErr w:type="spellStart"/>
      <w:r>
        <w:rPr>
          <w:rFonts w:ascii="Century Gothic" w:hAnsi="Century Gothic"/>
          <w:sz w:val="20"/>
          <w:szCs w:val="20"/>
        </w:rPr>
        <w:t>Seq</w:t>
      </w:r>
      <w:proofErr w:type="spellEnd"/>
      <w:r>
        <w:rPr>
          <w:rFonts w:ascii="Century Gothic" w:hAnsi="Century Gothic"/>
          <w:sz w:val="20"/>
          <w:szCs w:val="20"/>
        </w:rPr>
        <w:t xml:space="preserve"> I Tendency/Stability,</w:t>
      </w:r>
    </w:p>
    <w:p w:rsidR="00853CD6" w:rsidRDefault="00853CD6" w:rsidP="00D27C7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ml/ml</w:t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6144FC">
        <w:rPr>
          <w:rFonts w:ascii="Century Gothic" w:hAnsi="Century Gothic"/>
          <w:sz w:val="20"/>
          <w:szCs w:val="20"/>
        </w:rPr>
        <w:tab/>
      </w:r>
      <w:r w:rsidR="005F43E1">
        <w:rPr>
          <w:rFonts w:ascii="Century Gothic" w:hAnsi="Century Gothic"/>
          <w:sz w:val="20"/>
          <w:szCs w:val="20"/>
        </w:rPr>
        <w:t>20/0</w:t>
      </w:r>
      <w:bookmarkStart w:id="0" w:name="_GoBack"/>
      <w:bookmarkEnd w:id="0"/>
      <w:r w:rsidR="006144FC">
        <w:rPr>
          <w:rFonts w:ascii="Century Gothic" w:hAnsi="Century Gothic"/>
          <w:sz w:val="20"/>
          <w:szCs w:val="20"/>
        </w:rPr>
        <w:tab/>
        <w:t>20/0</w:t>
      </w:r>
      <w:r w:rsidR="006144FC">
        <w:rPr>
          <w:rFonts w:ascii="Century Gothic" w:hAnsi="Century Gothic"/>
          <w:sz w:val="20"/>
          <w:szCs w:val="20"/>
        </w:rPr>
        <w:tab/>
        <w:t>50/0</w:t>
      </w:r>
      <w:r w:rsidR="006144FC">
        <w:rPr>
          <w:rFonts w:ascii="Century Gothic" w:hAnsi="Century Gothic"/>
          <w:sz w:val="20"/>
          <w:szCs w:val="20"/>
        </w:rPr>
        <w:tab/>
        <w:t>50/0</w:t>
      </w:r>
      <w:r w:rsidR="006144FC">
        <w:rPr>
          <w:rFonts w:ascii="Century Gothic" w:hAnsi="Century Gothic"/>
          <w:sz w:val="20"/>
          <w:szCs w:val="20"/>
        </w:rPr>
        <w:tab/>
      </w:r>
      <w:r w:rsidR="008C5343">
        <w:rPr>
          <w:rFonts w:ascii="Century Gothic" w:hAnsi="Century Gothic"/>
          <w:sz w:val="20"/>
          <w:szCs w:val="20"/>
        </w:rPr>
        <w:t>50/0</w:t>
      </w:r>
      <w:r w:rsidR="006144FC">
        <w:rPr>
          <w:rFonts w:ascii="Century Gothic" w:hAnsi="Century Gothic"/>
          <w:sz w:val="20"/>
          <w:szCs w:val="20"/>
        </w:rPr>
        <w:tab/>
        <w:t>50/0</w:t>
      </w:r>
      <w:r w:rsidR="006144FC">
        <w:rPr>
          <w:rFonts w:ascii="Century Gothic" w:hAnsi="Century Gothic"/>
          <w:sz w:val="20"/>
          <w:szCs w:val="20"/>
        </w:rPr>
        <w:tab/>
        <w:t>50/0</w:t>
      </w:r>
      <w:r w:rsidR="006144FC">
        <w:rPr>
          <w:rFonts w:ascii="Century Gothic" w:hAnsi="Century Gothic"/>
          <w:sz w:val="20"/>
          <w:szCs w:val="20"/>
        </w:rPr>
        <w:tab/>
        <w:t>50/0</w:t>
      </w:r>
      <w:r w:rsidR="006144FC">
        <w:rPr>
          <w:rFonts w:ascii="Century Gothic" w:hAnsi="Century Gothic"/>
          <w:sz w:val="20"/>
          <w:szCs w:val="20"/>
        </w:rPr>
        <w:tab/>
        <w:t>50/0</w:t>
      </w:r>
    </w:p>
    <w:p w:rsidR="000454A1" w:rsidRDefault="000454A1" w:rsidP="00D27C7F">
      <w:pPr>
        <w:pStyle w:val="NoSpacing"/>
        <w:rPr>
          <w:rFonts w:ascii="Century Gothic" w:hAnsi="Century Gothic"/>
          <w:sz w:val="20"/>
          <w:szCs w:val="20"/>
        </w:rPr>
      </w:pPr>
    </w:p>
    <w:p w:rsidR="000454A1" w:rsidRDefault="000454A1" w:rsidP="00D27C7F">
      <w:pPr>
        <w:pStyle w:val="NoSpacing"/>
        <w:rPr>
          <w:rFonts w:ascii="Century Gothic" w:hAnsi="Century Gothic"/>
          <w:sz w:val="20"/>
          <w:szCs w:val="20"/>
        </w:rPr>
      </w:pPr>
    </w:p>
    <w:p w:rsidR="000454A1" w:rsidRPr="00D27C7F" w:rsidRDefault="000454A1" w:rsidP="000454A1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0454A1" w:rsidRPr="00D27C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A9" w:rsidRDefault="00AE299C">
      <w:pPr>
        <w:spacing w:after="0" w:line="240" w:lineRule="auto"/>
      </w:pPr>
      <w:r>
        <w:separator/>
      </w:r>
    </w:p>
  </w:endnote>
  <w:endnote w:type="continuationSeparator" w:id="0">
    <w:p w:rsidR="007758A9" w:rsidRDefault="00AE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8C5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5F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A9" w:rsidRDefault="00AE299C">
      <w:pPr>
        <w:spacing w:after="0" w:line="240" w:lineRule="auto"/>
      </w:pPr>
      <w:r>
        <w:separator/>
      </w:r>
    </w:p>
  </w:footnote>
  <w:footnote w:type="continuationSeparator" w:id="0">
    <w:p w:rsidR="007758A9" w:rsidRDefault="00AE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8C5343">
    <w:pPr>
      <w:pStyle w:val="Header"/>
    </w:pPr>
    <w:r>
      <w:rPr>
        <w:noProof/>
      </w:rPr>
      <w:drawing>
        <wp:inline distT="0" distB="0" distL="0" distR="0" wp14:anchorId="648A096A" wp14:editId="1E9816C7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4"/>
    <w:rsid w:val="000454A1"/>
    <w:rsid w:val="000A08E4"/>
    <w:rsid w:val="002C433F"/>
    <w:rsid w:val="005F43E1"/>
    <w:rsid w:val="006144FC"/>
    <w:rsid w:val="007758A9"/>
    <w:rsid w:val="00853CD6"/>
    <w:rsid w:val="008C5343"/>
    <w:rsid w:val="00AA1B07"/>
    <w:rsid w:val="00AE299C"/>
    <w:rsid w:val="00D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E4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8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08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08E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E4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8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08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08E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6</cp:revision>
  <dcterms:created xsi:type="dcterms:W3CDTF">2015-10-01T17:04:00Z</dcterms:created>
  <dcterms:modified xsi:type="dcterms:W3CDTF">2018-04-12T19:35:00Z</dcterms:modified>
</cp:coreProperties>
</file>