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87" w:rsidRDefault="009C7087" w:rsidP="009C7087">
      <w:pPr>
        <w:rPr>
          <w:rFonts w:ascii="Century Gothic" w:hAnsi="Century Gothic"/>
          <w:b/>
        </w:rPr>
      </w:pPr>
    </w:p>
    <w:p w:rsidR="009C7087" w:rsidRDefault="000C11D1" w:rsidP="009C7087">
      <w:pPr>
        <w:rPr>
          <w:rFonts w:ascii="Century Gothic" w:hAnsi="Century Gothic"/>
          <w:b/>
        </w:rPr>
      </w:pPr>
      <w:r>
        <w:rPr>
          <w:rFonts w:ascii="Century Gothic" w:hAnsi="Century Gothic"/>
          <w:b/>
        </w:rPr>
        <w:t>Signal All Fleet 10w-30 &amp; 15w-40</w:t>
      </w:r>
      <w:r w:rsidR="008F7E06">
        <w:rPr>
          <w:rFonts w:ascii="Century Gothic" w:hAnsi="Century Gothic"/>
          <w:b/>
        </w:rPr>
        <w:t xml:space="preserve"> Motor Oil </w:t>
      </w:r>
      <w:bookmarkStart w:id="0" w:name="_GoBack"/>
      <w:bookmarkEnd w:id="0"/>
    </w:p>
    <w:p w:rsidR="009C7087" w:rsidRDefault="009C7087" w:rsidP="009C7087">
      <w:pPr>
        <w:rPr>
          <w:rFonts w:ascii="Century Gothic" w:hAnsi="Century Gothic"/>
          <w:b/>
        </w:rPr>
      </w:pPr>
    </w:p>
    <w:tbl>
      <w:tblPr>
        <w:tblStyle w:val="TableGrid"/>
        <w:tblW w:w="0" w:type="auto"/>
        <w:tblInd w:w="108" w:type="dxa"/>
        <w:tblLook w:val="04A0" w:firstRow="1" w:lastRow="0" w:firstColumn="1" w:lastColumn="0" w:noHBand="0" w:noVBand="1"/>
      </w:tblPr>
      <w:tblGrid>
        <w:gridCol w:w="9360"/>
      </w:tblGrid>
      <w:tr w:rsidR="009C7087" w:rsidTr="00AD37FE">
        <w:tc>
          <w:tcPr>
            <w:tcW w:w="9360" w:type="dxa"/>
            <w:tcBorders>
              <w:top w:val="nil"/>
              <w:left w:val="nil"/>
              <w:bottom w:val="nil"/>
              <w:right w:val="nil"/>
            </w:tcBorders>
            <w:shd w:val="clear" w:color="auto" w:fill="FF0000"/>
            <w:hideMark/>
          </w:tcPr>
          <w:p w:rsidR="009C7087" w:rsidRDefault="009C7087">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Product Application: </w:t>
            </w:r>
          </w:p>
        </w:tc>
      </w:tr>
    </w:tbl>
    <w:p w:rsidR="009C7087" w:rsidRDefault="009C7087" w:rsidP="009C7087">
      <w:pPr>
        <w:rPr>
          <w:rFonts w:ascii="Century Gothic" w:hAnsi="Century Gothic"/>
          <w:b/>
          <w:sz w:val="20"/>
          <w:szCs w:val="20"/>
        </w:rPr>
      </w:pPr>
    </w:p>
    <w:p w:rsidR="009C7087" w:rsidRDefault="009C7087" w:rsidP="009C7087">
      <w:pPr>
        <w:rPr>
          <w:rFonts w:ascii="Century Gothic" w:hAnsi="Century Gothic"/>
          <w:sz w:val="20"/>
          <w:szCs w:val="20"/>
        </w:rPr>
      </w:pPr>
      <w:r>
        <w:rPr>
          <w:rFonts w:ascii="Century Gothic" w:hAnsi="Century Gothic"/>
          <w:sz w:val="20"/>
          <w:szCs w:val="20"/>
        </w:rPr>
        <w:t xml:space="preserve">Signal All Fleet 10w-30 </w:t>
      </w:r>
      <w:r w:rsidR="000C11D1">
        <w:rPr>
          <w:rFonts w:ascii="Century Gothic" w:hAnsi="Century Gothic"/>
          <w:sz w:val="20"/>
          <w:szCs w:val="20"/>
        </w:rPr>
        <w:t>and 15w-40 are</w:t>
      </w:r>
      <w:r>
        <w:rPr>
          <w:rFonts w:ascii="Century Gothic" w:hAnsi="Century Gothic"/>
          <w:sz w:val="20"/>
          <w:szCs w:val="20"/>
        </w:rPr>
        <w:t xml:space="preserve"> semi-synthetic ultra-high performance heavy duty, extended life diesel engine oil formulated to deliver exceptional performance in both modern, high output engines including those with (EGR) exhaust gas recirculation and after treatment systems with (DPF’s) diesel particulate filters and (DOCs) diesel oxidation catalysts recirculation, as well providing for excellent lubrication in older “traditional” engines operating on low &amp; high sulfur and bio-fuels. </w:t>
      </w:r>
    </w:p>
    <w:p w:rsidR="009C7087" w:rsidRDefault="009C7087" w:rsidP="009C7087">
      <w:pPr>
        <w:rPr>
          <w:rFonts w:ascii="Century Gothic" w:hAnsi="Century Gothic"/>
          <w:sz w:val="20"/>
          <w:szCs w:val="20"/>
        </w:rPr>
      </w:pPr>
    </w:p>
    <w:p w:rsidR="009C7087" w:rsidRDefault="009C7087" w:rsidP="009C7087">
      <w:pPr>
        <w:rPr>
          <w:rFonts w:ascii="Century Gothic" w:hAnsi="Century Gothic"/>
          <w:sz w:val="20"/>
          <w:szCs w:val="20"/>
        </w:rPr>
      </w:pPr>
      <w:r>
        <w:rPr>
          <w:rFonts w:ascii="Century Gothic" w:hAnsi="Century Gothic"/>
          <w:sz w:val="20"/>
          <w:szCs w:val="20"/>
        </w:rPr>
        <w:t>Signal Fleet All Fleet 10w-30</w:t>
      </w:r>
      <w:r w:rsidR="000C11D1">
        <w:rPr>
          <w:rFonts w:ascii="Century Gothic" w:hAnsi="Century Gothic"/>
          <w:sz w:val="20"/>
          <w:szCs w:val="20"/>
        </w:rPr>
        <w:t xml:space="preserve"> &amp; 15w-40</w:t>
      </w:r>
      <w:r>
        <w:rPr>
          <w:rFonts w:ascii="Century Gothic" w:hAnsi="Century Gothic"/>
          <w:sz w:val="20"/>
          <w:szCs w:val="20"/>
        </w:rPr>
        <w:t xml:space="preserve"> incorporates the most current select base stocks and advanced additive chemistry that controls soot buildup in combustion chambers while providing outstanding oxidation, corrosion and wear protection throughout the engine. </w:t>
      </w:r>
    </w:p>
    <w:p w:rsidR="009C7087" w:rsidRDefault="009C7087" w:rsidP="009C7087">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9C7087" w:rsidTr="00AD37FE">
        <w:tc>
          <w:tcPr>
            <w:tcW w:w="9360" w:type="dxa"/>
            <w:tcBorders>
              <w:top w:val="nil"/>
              <w:left w:val="nil"/>
              <w:bottom w:val="nil"/>
              <w:right w:val="nil"/>
            </w:tcBorders>
            <w:shd w:val="clear" w:color="auto" w:fill="FF0000"/>
            <w:hideMark/>
          </w:tcPr>
          <w:p w:rsidR="009C7087" w:rsidRDefault="009C7087">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Features and Adva</w:t>
            </w:r>
            <w:r w:rsidR="00AD37FE">
              <w:rPr>
                <w:rFonts w:ascii="Century Gothic" w:hAnsi="Century Gothic"/>
                <w:color w:val="FFFFFF" w:themeColor="background1"/>
                <w:sz w:val="20"/>
                <w:szCs w:val="20"/>
              </w:rPr>
              <w:t>n</w:t>
            </w:r>
            <w:r>
              <w:rPr>
                <w:rFonts w:ascii="Century Gothic" w:hAnsi="Century Gothic"/>
                <w:color w:val="FFFFFF" w:themeColor="background1"/>
                <w:sz w:val="20"/>
                <w:szCs w:val="20"/>
              </w:rPr>
              <w:t>tages:</w:t>
            </w:r>
          </w:p>
        </w:tc>
      </w:tr>
    </w:tbl>
    <w:p w:rsidR="009C7087" w:rsidRDefault="009C7087" w:rsidP="009C7087">
      <w:pPr>
        <w:rPr>
          <w:rFonts w:ascii="Century Gothic" w:hAnsi="Century Gothic"/>
          <w:sz w:val="20"/>
          <w:szCs w:val="20"/>
        </w:rPr>
      </w:pPr>
    </w:p>
    <w:p w:rsidR="009C7087" w:rsidRDefault="009C7087" w:rsidP="009C7087">
      <w:pPr>
        <w:rPr>
          <w:rFonts w:ascii="Century Gothic" w:hAnsi="Century Gothic"/>
          <w:sz w:val="20"/>
          <w:szCs w:val="20"/>
        </w:rPr>
      </w:pPr>
      <w:r>
        <w:rPr>
          <w:rFonts w:ascii="Century Gothic" w:hAnsi="Century Gothic"/>
          <w:sz w:val="20"/>
          <w:szCs w:val="20"/>
        </w:rPr>
        <w:t xml:space="preserve">*Extended life product, long drain capability </w:t>
      </w:r>
    </w:p>
    <w:p w:rsidR="009C7087" w:rsidRDefault="009C7087" w:rsidP="009C7087">
      <w:pPr>
        <w:rPr>
          <w:rFonts w:ascii="Century Gothic" w:hAnsi="Century Gothic"/>
          <w:sz w:val="20"/>
          <w:szCs w:val="20"/>
        </w:rPr>
      </w:pPr>
      <w:r>
        <w:rPr>
          <w:rFonts w:ascii="Century Gothic" w:hAnsi="Century Gothic"/>
          <w:sz w:val="20"/>
          <w:szCs w:val="20"/>
        </w:rPr>
        <w:t>*Excellent chemical and shear stability</w:t>
      </w:r>
    </w:p>
    <w:p w:rsidR="009C7087" w:rsidRDefault="009C7087" w:rsidP="009C7087">
      <w:pPr>
        <w:rPr>
          <w:rFonts w:ascii="Century Gothic" w:hAnsi="Century Gothic"/>
          <w:sz w:val="20"/>
          <w:szCs w:val="20"/>
        </w:rPr>
      </w:pPr>
      <w:r>
        <w:rPr>
          <w:rFonts w:ascii="Century Gothic" w:hAnsi="Century Gothic"/>
          <w:sz w:val="20"/>
          <w:szCs w:val="20"/>
        </w:rPr>
        <w:t>*Excellent low temperature pump ability while maintaining high temperature viscosity</w:t>
      </w:r>
    </w:p>
    <w:p w:rsidR="009C7087" w:rsidRDefault="009C7087" w:rsidP="009C7087">
      <w:pPr>
        <w:rPr>
          <w:rFonts w:ascii="Century Gothic" w:hAnsi="Century Gothic"/>
          <w:sz w:val="20"/>
          <w:szCs w:val="20"/>
        </w:rPr>
      </w:pPr>
      <w:r>
        <w:rPr>
          <w:rFonts w:ascii="Century Gothic" w:hAnsi="Century Gothic"/>
          <w:sz w:val="20"/>
          <w:szCs w:val="20"/>
        </w:rPr>
        <w:t>*Outstanding thermal and oxidation stability</w:t>
      </w:r>
    </w:p>
    <w:p w:rsidR="009C7087" w:rsidRDefault="009C7087" w:rsidP="009C7087">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9C7087" w:rsidTr="00AD37FE">
        <w:tc>
          <w:tcPr>
            <w:tcW w:w="9360" w:type="dxa"/>
            <w:tcBorders>
              <w:top w:val="nil"/>
              <w:left w:val="nil"/>
              <w:bottom w:val="nil"/>
              <w:right w:val="nil"/>
            </w:tcBorders>
            <w:shd w:val="clear" w:color="auto" w:fill="FF0000"/>
            <w:hideMark/>
          </w:tcPr>
          <w:p w:rsidR="009C7087" w:rsidRDefault="009C7087">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Package Size:</w:t>
            </w:r>
          </w:p>
        </w:tc>
      </w:tr>
    </w:tbl>
    <w:p w:rsidR="009C7087" w:rsidRDefault="009C7087" w:rsidP="009C7087">
      <w:pPr>
        <w:rPr>
          <w:rFonts w:ascii="Century Gothic" w:hAnsi="Century Gothic"/>
          <w:sz w:val="20"/>
          <w:szCs w:val="20"/>
        </w:rPr>
      </w:pPr>
      <w:r>
        <w:rPr>
          <w:rFonts w:ascii="Century Gothic" w:hAnsi="Century Gothic"/>
          <w:sz w:val="20"/>
          <w:szCs w:val="20"/>
        </w:rPr>
        <w:t xml:space="preserve"> </w:t>
      </w:r>
    </w:p>
    <w:p w:rsidR="009C7087" w:rsidRDefault="009C7087" w:rsidP="009C7087">
      <w:pPr>
        <w:rPr>
          <w:rFonts w:ascii="Century Gothic" w:hAnsi="Century Gothic"/>
          <w:sz w:val="20"/>
          <w:szCs w:val="20"/>
        </w:rPr>
      </w:pPr>
      <w:r>
        <w:rPr>
          <w:rFonts w:ascii="Century Gothic" w:hAnsi="Century Gothic"/>
          <w:sz w:val="20"/>
          <w:szCs w:val="20"/>
        </w:rPr>
        <w:t>Bulk, Drums, Pails</w:t>
      </w:r>
    </w:p>
    <w:p w:rsidR="009C7087" w:rsidRDefault="009C7087" w:rsidP="009C7087">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9C7087" w:rsidTr="00AD37FE">
        <w:tc>
          <w:tcPr>
            <w:tcW w:w="9360" w:type="dxa"/>
            <w:tcBorders>
              <w:top w:val="nil"/>
              <w:left w:val="nil"/>
              <w:bottom w:val="nil"/>
              <w:right w:val="nil"/>
            </w:tcBorders>
            <w:shd w:val="clear" w:color="auto" w:fill="FF0000"/>
            <w:hideMark/>
          </w:tcPr>
          <w:p w:rsidR="009C7087" w:rsidRDefault="009C7087">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Meets or Exceeds the following Specifications:  </w:t>
            </w:r>
          </w:p>
        </w:tc>
      </w:tr>
    </w:tbl>
    <w:p w:rsidR="009C7087" w:rsidRDefault="009C7087" w:rsidP="009C7087">
      <w:pPr>
        <w:rPr>
          <w:rFonts w:ascii="Century Gothic" w:hAnsi="Century Gothic"/>
          <w:b/>
          <w:sz w:val="20"/>
          <w:szCs w:val="20"/>
        </w:rPr>
      </w:pPr>
    </w:p>
    <w:p w:rsidR="009C7087" w:rsidRDefault="009C7087" w:rsidP="009C7087">
      <w:pPr>
        <w:rPr>
          <w:rFonts w:ascii="Century Gothic" w:hAnsi="Century Gothic"/>
          <w:b/>
          <w:sz w:val="20"/>
          <w:szCs w:val="20"/>
        </w:rPr>
      </w:pP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u w:val="single"/>
        </w:rPr>
        <w:t>10w-30</w:t>
      </w:r>
      <w:r>
        <w:rPr>
          <w:rFonts w:ascii="Century Gothic" w:hAnsi="Century Gothic"/>
          <w:b/>
          <w:sz w:val="20"/>
          <w:szCs w:val="20"/>
          <w:u w:val="single"/>
        </w:rPr>
        <w:tab/>
      </w:r>
      <w:r>
        <w:rPr>
          <w:rFonts w:ascii="Century Gothic" w:hAnsi="Century Gothic"/>
          <w:b/>
          <w:sz w:val="20"/>
          <w:szCs w:val="20"/>
        </w:rPr>
        <w:tab/>
      </w:r>
      <w:r>
        <w:rPr>
          <w:rFonts w:ascii="Century Gothic" w:hAnsi="Century Gothic"/>
          <w:b/>
          <w:sz w:val="20"/>
          <w:szCs w:val="20"/>
        </w:rPr>
        <w:tab/>
      </w:r>
      <w:r w:rsidR="00A508D7" w:rsidRPr="00A508D7">
        <w:rPr>
          <w:rFonts w:ascii="Century Gothic" w:hAnsi="Century Gothic"/>
          <w:b/>
          <w:sz w:val="20"/>
          <w:szCs w:val="20"/>
          <w:u w:val="single"/>
        </w:rPr>
        <w:t>15w-40</w:t>
      </w:r>
      <w:r>
        <w:rPr>
          <w:rFonts w:ascii="Century Gothic" w:hAnsi="Century Gothic"/>
          <w:b/>
          <w:sz w:val="20"/>
          <w:szCs w:val="20"/>
        </w:rPr>
        <w:tab/>
      </w:r>
    </w:p>
    <w:p w:rsidR="009C7087" w:rsidRDefault="009C7087" w:rsidP="009C7087">
      <w:pPr>
        <w:rPr>
          <w:rFonts w:ascii="Century Gothic" w:hAnsi="Century Gothic"/>
          <w:sz w:val="20"/>
          <w:szCs w:val="20"/>
        </w:rPr>
      </w:pPr>
    </w:p>
    <w:p w:rsidR="009C7087" w:rsidRDefault="000A6492" w:rsidP="009C7087">
      <w:pPr>
        <w:rPr>
          <w:rFonts w:ascii="Century Gothic" w:hAnsi="Century Gothic"/>
          <w:sz w:val="20"/>
          <w:szCs w:val="20"/>
        </w:rPr>
      </w:pPr>
      <w:r>
        <w:rPr>
          <w:rFonts w:ascii="Century Gothic" w:hAnsi="Century Gothic"/>
          <w:sz w:val="20"/>
          <w:szCs w:val="20"/>
        </w:rPr>
        <w:t xml:space="preserve">API </w:t>
      </w:r>
      <w:r w:rsidR="00394AF0">
        <w:rPr>
          <w:rFonts w:ascii="Century Gothic" w:hAnsi="Century Gothic"/>
          <w:sz w:val="20"/>
          <w:szCs w:val="20"/>
        </w:rPr>
        <w:t>CK-4/</w:t>
      </w:r>
      <w:r>
        <w:rPr>
          <w:rFonts w:ascii="Century Gothic" w:hAnsi="Century Gothic"/>
          <w:sz w:val="20"/>
          <w:szCs w:val="20"/>
        </w:rPr>
        <w:t>CJ-4/CI-4 PLUS/CI-4/CH-4</w:t>
      </w:r>
      <w:r w:rsidR="00394AF0">
        <w:rPr>
          <w:rFonts w:ascii="Century Gothic" w:hAnsi="Century Gothic"/>
          <w:sz w:val="20"/>
          <w:szCs w:val="20"/>
        </w:rPr>
        <w:tab/>
      </w:r>
      <w:r w:rsidR="00394AF0">
        <w:rPr>
          <w:rFonts w:ascii="Century Gothic" w:hAnsi="Century Gothic"/>
          <w:sz w:val="20"/>
          <w:szCs w:val="20"/>
        </w:rPr>
        <w:tab/>
      </w:r>
      <w:r w:rsidR="00E40953">
        <w:rPr>
          <w:rFonts w:ascii="Century Gothic" w:hAnsi="Century Gothic"/>
          <w:sz w:val="20"/>
          <w:szCs w:val="20"/>
        </w:rPr>
        <w:t>X</w:t>
      </w:r>
      <w:r w:rsidR="00E40953">
        <w:rPr>
          <w:rFonts w:ascii="Century Gothic" w:hAnsi="Century Gothic"/>
          <w:sz w:val="20"/>
          <w:szCs w:val="20"/>
        </w:rPr>
        <w:tab/>
      </w:r>
      <w:r w:rsidR="00E40953">
        <w:rPr>
          <w:rFonts w:ascii="Century Gothic" w:hAnsi="Century Gothic"/>
          <w:sz w:val="20"/>
          <w:szCs w:val="20"/>
        </w:rPr>
        <w:tab/>
      </w:r>
      <w:r w:rsidR="00E40953">
        <w:rPr>
          <w:rFonts w:ascii="Century Gothic" w:hAnsi="Century Gothic"/>
          <w:sz w:val="20"/>
          <w:szCs w:val="20"/>
        </w:rPr>
        <w:tab/>
      </w:r>
      <w:proofErr w:type="spellStart"/>
      <w:r w:rsidR="00E40953">
        <w:rPr>
          <w:rFonts w:ascii="Century Gothic" w:hAnsi="Century Gothic"/>
          <w:sz w:val="20"/>
          <w:szCs w:val="20"/>
        </w:rPr>
        <w:t>X</w:t>
      </w:r>
      <w:proofErr w:type="spellEnd"/>
    </w:p>
    <w:p w:rsidR="000A6492" w:rsidRDefault="000A6492" w:rsidP="009C7087">
      <w:pPr>
        <w:rPr>
          <w:rFonts w:ascii="Century Gothic" w:hAnsi="Century Gothic"/>
          <w:sz w:val="20"/>
          <w:szCs w:val="20"/>
        </w:rPr>
      </w:pPr>
      <w:r>
        <w:rPr>
          <w:rFonts w:ascii="Century Gothic" w:hAnsi="Century Gothic"/>
          <w:sz w:val="20"/>
          <w:szCs w:val="20"/>
        </w:rPr>
        <w:t>API SM</w:t>
      </w:r>
      <w:r w:rsidR="00E40953">
        <w:rPr>
          <w:rFonts w:ascii="Century Gothic" w:hAnsi="Century Gothic"/>
          <w:sz w:val="20"/>
          <w:szCs w:val="20"/>
        </w:rPr>
        <w:tab/>
      </w:r>
      <w:r w:rsidR="00E40953">
        <w:rPr>
          <w:rFonts w:ascii="Century Gothic" w:hAnsi="Century Gothic"/>
          <w:sz w:val="20"/>
          <w:szCs w:val="20"/>
        </w:rPr>
        <w:tab/>
      </w:r>
      <w:r w:rsidR="00E40953">
        <w:rPr>
          <w:rFonts w:ascii="Century Gothic" w:hAnsi="Century Gothic"/>
          <w:sz w:val="20"/>
          <w:szCs w:val="20"/>
        </w:rPr>
        <w:tab/>
      </w:r>
      <w:r w:rsidR="00E40953">
        <w:rPr>
          <w:rFonts w:ascii="Century Gothic" w:hAnsi="Century Gothic"/>
          <w:sz w:val="20"/>
          <w:szCs w:val="20"/>
        </w:rPr>
        <w:tab/>
      </w:r>
      <w:r w:rsidR="00E40953">
        <w:rPr>
          <w:rFonts w:ascii="Century Gothic" w:hAnsi="Century Gothic"/>
          <w:sz w:val="20"/>
          <w:szCs w:val="20"/>
        </w:rPr>
        <w:tab/>
      </w:r>
      <w:r w:rsidR="00E40953">
        <w:rPr>
          <w:rFonts w:ascii="Century Gothic" w:hAnsi="Century Gothic"/>
          <w:sz w:val="20"/>
          <w:szCs w:val="20"/>
        </w:rPr>
        <w:tab/>
      </w:r>
      <w:r w:rsidR="00E40953">
        <w:rPr>
          <w:rFonts w:ascii="Century Gothic" w:hAnsi="Century Gothic"/>
          <w:sz w:val="20"/>
          <w:szCs w:val="20"/>
        </w:rPr>
        <w:tab/>
      </w:r>
      <w:r w:rsidR="00E40953">
        <w:rPr>
          <w:rFonts w:ascii="Century Gothic" w:hAnsi="Century Gothic"/>
          <w:sz w:val="20"/>
          <w:szCs w:val="20"/>
        </w:rPr>
        <w:tab/>
      </w:r>
      <w:r w:rsidR="00E40953">
        <w:rPr>
          <w:rFonts w:ascii="Century Gothic" w:hAnsi="Century Gothic"/>
          <w:sz w:val="20"/>
          <w:szCs w:val="20"/>
        </w:rPr>
        <w:tab/>
        <w:t>X</w:t>
      </w:r>
    </w:p>
    <w:p w:rsidR="000A6492" w:rsidRDefault="000A6492" w:rsidP="009C7087">
      <w:pPr>
        <w:rPr>
          <w:rFonts w:ascii="Century Gothic" w:hAnsi="Century Gothic"/>
          <w:sz w:val="20"/>
          <w:szCs w:val="20"/>
        </w:rPr>
      </w:pPr>
      <w:r>
        <w:rPr>
          <w:rFonts w:ascii="Century Gothic" w:hAnsi="Century Gothic"/>
          <w:sz w:val="20"/>
          <w:szCs w:val="20"/>
        </w:rPr>
        <w:t>Mack EO-O Premium Plus</w:t>
      </w:r>
      <w:r w:rsidR="00E40953">
        <w:rPr>
          <w:rFonts w:ascii="Century Gothic" w:hAnsi="Century Gothic"/>
          <w:sz w:val="20"/>
          <w:szCs w:val="20"/>
        </w:rPr>
        <w:tab/>
      </w:r>
      <w:r w:rsidR="00E40953">
        <w:rPr>
          <w:rFonts w:ascii="Century Gothic" w:hAnsi="Century Gothic"/>
          <w:sz w:val="20"/>
          <w:szCs w:val="20"/>
        </w:rPr>
        <w:tab/>
      </w:r>
      <w:r w:rsidR="00E40953">
        <w:rPr>
          <w:rFonts w:ascii="Century Gothic" w:hAnsi="Century Gothic"/>
          <w:sz w:val="20"/>
          <w:szCs w:val="20"/>
        </w:rPr>
        <w:tab/>
        <w:t>X</w:t>
      </w:r>
      <w:r w:rsidR="00E40953">
        <w:rPr>
          <w:rFonts w:ascii="Century Gothic" w:hAnsi="Century Gothic"/>
          <w:sz w:val="20"/>
          <w:szCs w:val="20"/>
        </w:rPr>
        <w:tab/>
      </w:r>
      <w:r w:rsidR="00E40953">
        <w:rPr>
          <w:rFonts w:ascii="Century Gothic" w:hAnsi="Century Gothic"/>
          <w:sz w:val="20"/>
          <w:szCs w:val="20"/>
        </w:rPr>
        <w:tab/>
      </w:r>
      <w:r w:rsidR="00E40953">
        <w:rPr>
          <w:rFonts w:ascii="Century Gothic" w:hAnsi="Century Gothic"/>
          <w:sz w:val="20"/>
          <w:szCs w:val="20"/>
        </w:rPr>
        <w:tab/>
      </w:r>
      <w:proofErr w:type="spellStart"/>
      <w:r w:rsidR="00E40953">
        <w:rPr>
          <w:rFonts w:ascii="Century Gothic" w:hAnsi="Century Gothic"/>
          <w:sz w:val="20"/>
          <w:szCs w:val="20"/>
        </w:rPr>
        <w:t>X</w:t>
      </w:r>
      <w:proofErr w:type="spellEnd"/>
    </w:p>
    <w:p w:rsidR="000A6492" w:rsidRDefault="000A6492" w:rsidP="009C7087">
      <w:pPr>
        <w:rPr>
          <w:rFonts w:ascii="Century Gothic" w:hAnsi="Century Gothic"/>
          <w:sz w:val="20"/>
          <w:szCs w:val="20"/>
        </w:rPr>
      </w:pPr>
      <w:r>
        <w:rPr>
          <w:rFonts w:ascii="Century Gothic" w:hAnsi="Century Gothic"/>
          <w:sz w:val="20"/>
          <w:szCs w:val="20"/>
        </w:rPr>
        <w:t>Volvo VDS-4, VDS-3</w:t>
      </w:r>
      <w:r w:rsidR="00E40953">
        <w:rPr>
          <w:rFonts w:ascii="Century Gothic" w:hAnsi="Century Gothic"/>
          <w:sz w:val="20"/>
          <w:szCs w:val="20"/>
        </w:rPr>
        <w:tab/>
      </w:r>
      <w:r w:rsidR="00E40953">
        <w:rPr>
          <w:rFonts w:ascii="Century Gothic" w:hAnsi="Century Gothic"/>
          <w:sz w:val="20"/>
          <w:szCs w:val="20"/>
        </w:rPr>
        <w:tab/>
      </w:r>
      <w:r w:rsidR="00E40953">
        <w:rPr>
          <w:rFonts w:ascii="Century Gothic" w:hAnsi="Century Gothic"/>
          <w:sz w:val="20"/>
          <w:szCs w:val="20"/>
        </w:rPr>
        <w:tab/>
      </w:r>
      <w:r w:rsidR="00E40953">
        <w:rPr>
          <w:rFonts w:ascii="Century Gothic" w:hAnsi="Century Gothic"/>
          <w:sz w:val="20"/>
          <w:szCs w:val="20"/>
        </w:rPr>
        <w:tab/>
        <w:t>X</w:t>
      </w:r>
      <w:r w:rsidR="00E40953">
        <w:rPr>
          <w:rFonts w:ascii="Century Gothic" w:hAnsi="Century Gothic"/>
          <w:sz w:val="20"/>
          <w:szCs w:val="20"/>
        </w:rPr>
        <w:tab/>
      </w:r>
      <w:r w:rsidR="00E40953">
        <w:rPr>
          <w:rFonts w:ascii="Century Gothic" w:hAnsi="Century Gothic"/>
          <w:sz w:val="20"/>
          <w:szCs w:val="20"/>
        </w:rPr>
        <w:tab/>
      </w:r>
      <w:r w:rsidR="00E40953">
        <w:rPr>
          <w:rFonts w:ascii="Century Gothic" w:hAnsi="Century Gothic"/>
          <w:sz w:val="20"/>
          <w:szCs w:val="20"/>
        </w:rPr>
        <w:tab/>
      </w:r>
      <w:proofErr w:type="spellStart"/>
      <w:r w:rsidR="00E40953">
        <w:rPr>
          <w:rFonts w:ascii="Century Gothic" w:hAnsi="Century Gothic"/>
          <w:sz w:val="20"/>
          <w:szCs w:val="20"/>
        </w:rPr>
        <w:t>X</w:t>
      </w:r>
      <w:proofErr w:type="spellEnd"/>
    </w:p>
    <w:p w:rsidR="000A6492" w:rsidRDefault="000A6492" w:rsidP="009C7087">
      <w:pPr>
        <w:rPr>
          <w:rFonts w:ascii="Century Gothic" w:hAnsi="Century Gothic"/>
          <w:sz w:val="20"/>
          <w:szCs w:val="20"/>
        </w:rPr>
      </w:pPr>
      <w:r>
        <w:rPr>
          <w:rFonts w:ascii="Century Gothic" w:hAnsi="Century Gothic"/>
          <w:sz w:val="20"/>
          <w:szCs w:val="20"/>
        </w:rPr>
        <w:t>Detroit Fluids Specification 93K218</w:t>
      </w:r>
      <w:r w:rsidR="00E40953">
        <w:rPr>
          <w:rFonts w:ascii="Century Gothic" w:hAnsi="Century Gothic"/>
          <w:sz w:val="20"/>
          <w:szCs w:val="20"/>
        </w:rPr>
        <w:tab/>
      </w:r>
      <w:r w:rsidR="00E40953">
        <w:rPr>
          <w:rFonts w:ascii="Century Gothic" w:hAnsi="Century Gothic"/>
          <w:sz w:val="20"/>
          <w:szCs w:val="20"/>
        </w:rPr>
        <w:tab/>
        <w:t>X</w:t>
      </w:r>
      <w:r w:rsidR="00E40953">
        <w:rPr>
          <w:rFonts w:ascii="Century Gothic" w:hAnsi="Century Gothic"/>
          <w:sz w:val="20"/>
          <w:szCs w:val="20"/>
        </w:rPr>
        <w:tab/>
      </w:r>
      <w:r w:rsidR="00E40953">
        <w:rPr>
          <w:rFonts w:ascii="Century Gothic" w:hAnsi="Century Gothic"/>
          <w:sz w:val="20"/>
          <w:szCs w:val="20"/>
        </w:rPr>
        <w:tab/>
      </w:r>
      <w:r w:rsidR="00E40953">
        <w:rPr>
          <w:rFonts w:ascii="Century Gothic" w:hAnsi="Century Gothic"/>
          <w:sz w:val="20"/>
          <w:szCs w:val="20"/>
        </w:rPr>
        <w:tab/>
      </w:r>
      <w:proofErr w:type="spellStart"/>
      <w:r w:rsidR="00E40953">
        <w:rPr>
          <w:rFonts w:ascii="Century Gothic" w:hAnsi="Century Gothic"/>
          <w:sz w:val="20"/>
          <w:szCs w:val="20"/>
        </w:rPr>
        <w:t>X</w:t>
      </w:r>
      <w:proofErr w:type="spellEnd"/>
    </w:p>
    <w:p w:rsidR="000A6492" w:rsidRDefault="000A6492" w:rsidP="009C7087">
      <w:pPr>
        <w:rPr>
          <w:rFonts w:ascii="Century Gothic" w:hAnsi="Century Gothic"/>
          <w:sz w:val="20"/>
          <w:szCs w:val="20"/>
        </w:rPr>
      </w:pPr>
      <w:r>
        <w:rPr>
          <w:rFonts w:ascii="Century Gothic" w:hAnsi="Century Gothic"/>
          <w:sz w:val="20"/>
          <w:szCs w:val="20"/>
        </w:rPr>
        <w:t>MB- 228.31</w:t>
      </w:r>
      <w:r w:rsidR="00E40953">
        <w:rPr>
          <w:rFonts w:ascii="Century Gothic" w:hAnsi="Century Gothic"/>
          <w:sz w:val="20"/>
          <w:szCs w:val="20"/>
        </w:rPr>
        <w:tab/>
      </w:r>
      <w:r w:rsidR="00E40953">
        <w:rPr>
          <w:rFonts w:ascii="Century Gothic" w:hAnsi="Century Gothic"/>
          <w:sz w:val="20"/>
          <w:szCs w:val="20"/>
        </w:rPr>
        <w:tab/>
      </w:r>
      <w:r w:rsidR="00E40953">
        <w:rPr>
          <w:rFonts w:ascii="Century Gothic" w:hAnsi="Century Gothic"/>
          <w:sz w:val="20"/>
          <w:szCs w:val="20"/>
        </w:rPr>
        <w:tab/>
      </w:r>
      <w:r w:rsidR="00E40953">
        <w:rPr>
          <w:rFonts w:ascii="Century Gothic" w:hAnsi="Century Gothic"/>
          <w:sz w:val="20"/>
          <w:szCs w:val="20"/>
        </w:rPr>
        <w:tab/>
      </w:r>
      <w:r w:rsidR="00E40953">
        <w:rPr>
          <w:rFonts w:ascii="Century Gothic" w:hAnsi="Century Gothic"/>
          <w:sz w:val="20"/>
          <w:szCs w:val="20"/>
        </w:rPr>
        <w:tab/>
        <w:t>X</w:t>
      </w:r>
      <w:r w:rsidR="00E40953">
        <w:rPr>
          <w:rFonts w:ascii="Century Gothic" w:hAnsi="Century Gothic"/>
          <w:sz w:val="20"/>
          <w:szCs w:val="20"/>
        </w:rPr>
        <w:tab/>
      </w:r>
      <w:r w:rsidR="00E40953">
        <w:rPr>
          <w:rFonts w:ascii="Century Gothic" w:hAnsi="Century Gothic"/>
          <w:sz w:val="20"/>
          <w:szCs w:val="20"/>
        </w:rPr>
        <w:tab/>
      </w:r>
      <w:r w:rsidR="00E40953">
        <w:rPr>
          <w:rFonts w:ascii="Century Gothic" w:hAnsi="Century Gothic"/>
          <w:sz w:val="20"/>
          <w:szCs w:val="20"/>
        </w:rPr>
        <w:tab/>
      </w:r>
      <w:proofErr w:type="spellStart"/>
      <w:r w:rsidR="00E40953">
        <w:rPr>
          <w:rFonts w:ascii="Century Gothic" w:hAnsi="Century Gothic"/>
          <w:sz w:val="20"/>
          <w:szCs w:val="20"/>
        </w:rPr>
        <w:t>X</w:t>
      </w:r>
      <w:proofErr w:type="spellEnd"/>
    </w:p>
    <w:p w:rsidR="000A6492" w:rsidRDefault="00E40953" w:rsidP="009C7087">
      <w:pPr>
        <w:rPr>
          <w:rFonts w:ascii="Century Gothic" w:hAnsi="Century Gothic"/>
          <w:sz w:val="20"/>
          <w:szCs w:val="20"/>
        </w:rPr>
      </w:pPr>
      <w:r>
        <w:rPr>
          <w:rFonts w:ascii="Century Gothic" w:hAnsi="Century Gothic"/>
          <w:sz w:val="20"/>
          <w:szCs w:val="20"/>
        </w:rPr>
        <w:t>Caterpillar ECF-3</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X</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X</w:t>
      </w:r>
      <w:proofErr w:type="spellEnd"/>
    </w:p>
    <w:p w:rsidR="00E40953" w:rsidRDefault="00E40953" w:rsidP="009C7087">
      <w:pPr>
        <w:rPr>
          <w:rFonts w:ascii="Century Gothic" w:hAnsi="Century Gothic"/>
          <w:sz w:val="20"/>
          <w:szCs w:val="20"/>
        </w:rPr>
      </w:pPr>
      <w:r>
        <w:rPr>
          <w:rFonts w:ascii="Century Gothic" w:hAnsi="Century Gothic"/>
          <w:sz w:val="20"/>
          <w:szCs w:val="20"/>
        </w:rPr>
        <w:t>Cummins CED 20081</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X</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X</w:t>
      </w:r>
      <w:proofErr w:type="spellEnd"/>
    </w:p>
    <w:p w:rsidR="00E40953" w:rsidRDefault="00E40953" w:rsidP="009C7087">
      <w:pPr>
        <w:rPr>
          <w:rFonts w:ascii="Century Gothic" w:hAnsi="Century Gothic"/>
          <w:sz w:val="20"/>
          <w:szCs w:val="20"/>
        </w:rPr>
      </w:pPr>
      <w:r>
        <w:rPr>
          <w:rFonts w:ascii="Century Gothic" w:hAnsi="Century Gothic"/>
          <w:sz w:val="20"/>
          <w:szCs w:val="20"/>
        </w:rPr>
        <w:t>Cummins CES 20078</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X</w:t>
      </w:r>
    </w:p>
    <w:p w:rsidR="00E40953" w:rsidRDefault="00E40953" w:rsidP="009C7087">
      <w:pPr>
        <w:rPr>
          <w:rFonts w:ascii="Century Gothic" w:hAnsi="Century Gothic"/>
          <w:sz w:val="20"/>
          <w:szCs w:val="20"/>
        </w:rPr>
      </w:pPr>
      <w:r>
        <w:rPr>
          <w:rFonts w:ascii="Century Gothic" w:hAnsi="Century Gothic"/>
          <w:sz w:val="20"/>
          <w:szCs w:val="20"/>
        </w:rPr>
        <w:t>ACEA E5</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X</w:t>
      </w:r>
    </w:p>
    <w:p w:rsidR="00E40953" w:rsidRDefault="00E40953" w:rsidP="009C7087">
      <w:pPr>
        <w:rPr>
          <w:rFonts w:ascii="Century Gothic" w:hAnsi="Century Gothic"/>
          <w:sz w:val="20"/>
          <w:szCs w:val="20"/>
        </w:rPr>
      </w:pPr>
      <w:r>
        <w:rPr>
          <w:rFonts w:ascii="Century Gothic" w:hAnsi="Century Gothic"/>
          <w:sz w:val="20"/>
          <w:szCs w:val="20"/>
        </w:rPr>
        <w:t>ACEA E7</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X</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roofErr w:type="spellStart"/>
      <w:r>
        <w:rPr>
          <w:rFonts w:ascii="Century Gothic" w:hAnsi="Century Gothic"/>
          <w:sz w:val="20"/>
          <w:szCs w:val="20"/>
        </w:rPr>
        <w:t>X</w:t>
      </w:r>
      <w:proofErr w:type="spellEnd"/>
    </w:p>
    <w:p w:rsidR="00E40953" w:rsidRDefault="00E40953" w:rsidP="009C7087">
      <w:pPr>
        <w:rPr>
          <w:rFonts w:ascii="Century Gothic" w:hAnsi="Century Gothic"/>
          <w:sz w:val="20"/>
          <w:szCs w:val="20"/>
        </w:rPr>
      </w:pPr>
      <w:r>
        <w:rPr>
          <w:rFonts w:ascii="Century Gothic" w:hAnsi="Century Gothic"/>
          <w:sz w:val="20"/>
          <w:szCs w:val="20"/>
        </w:rPr>
        <w:t>ACEA E9</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X</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E40953" w:rsidRDefault="00E40953" w:rsidP="009C7087">
      <w:pPr>
        <w:rPr>
          <w:rFonts w:ascii="Century Gothic" w:hAnsi="Century Gothic"/>
          <w:sz w:val="20"/>
          <w:szCs w:val="20"/>
        </w:rPr>
      </w:pPr>
      <w:r>
        <w:rPr>
          <w:rFonts w:ascii="Century Gothic" w:hAnsi="Century Gothic"/>
          <w:sz w:val="20"/>
          <w:szCs w:val="20"/>
        </w:rPr>
        <w:t>Allison C4</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X</w:t>
      </w:r>
    </w:p>
    <w:p w:rsidR="00E40953" w:rsidRDefault="00E40953" w:rsidP="009C7087">
      <w:pPr>
        <w:rPr>
          <w:rFonts w:ascii="Century Gothic" w:hAnsi="Century Gothic"/>
          <w:sz w:val="20"/>
          <w:szCs w:val="20"/>
        </w:rPr>
      </w:pPr>
      <w:r>
        <w:rPr>
          <w:rFonts w:ascii="Century Gothic" w:hAnsi="Century Gothic"/>
          <w:sz w:val="20"/>
          <w:szCs w:val="20"/>
        </w:rPr>
        <w:t>Navistar</w:t>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t>X</w:t>
      </w:r>
    </w:p>
    <w:p w:rsidR="00E40953" w:rsidRDefault="00E40953" w:rsidP="009C7087">
      <w:pPr>
        <w:rPr>
          <w:rFonts w:ascii="Century Gothic" w:hAnsi="Century Gothic"/>
          <w:sz w:val="20"/>
          <w:szCs w:val="20"/>
        </w:rPr>
      </w:pPr>
      <w:r>
        <w:rPr>
          <w:rFonts w:ascii="Century Gothic" w:hAnsi="Century Gothic"/>
          <w:sz w:val="20"/>
          <w:szCs w:val="20"/>
        </w:rPr>
        <w:t>MIL-L-2175-1</w:t>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t>X</w:t>
      </w:r>
    </w:p>
    <w:p w:rsidR="00E40953" w:rsidRDefault="00E40953" w:rsidP="009C7087">
      <w:pPr>
        <w:rPr>
          <w:rFonts w:ascii="Century Gothic" w:hAnsi="Century Gothic"/>
          <w:sz w:val="20"/>
          <w:szCs w:val="20"/>
        </w:rPr>
      </w:pPr>
      <w:proofErr w:type="gramStart"/>
      <w:r>
        <w:rPr>
          <w:rFonts w:ascii="Century Gothic" w:hAnsi="Century Gothic"/>
          <w:sz w:val="20"/>
          <w:szCs w:val="20"/>
        </w:rPr>
        <w:t>MAN</w:t>
      </w:r>
      <w:proofErr w:type="gramEnd"/>
      <w:r>
        <w:rPr>
          <w:rFonts w:ascii="Century Gothic" w:hAnsi="Century Gothic"/>
          <w:sz w:val="20"/>
          <w:szCs w:val="20"/>
        </w:rPr>
        <w:t xml:space="preserve"> M 3275-1</w:t>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t>X</w:t>
      </w:r>
    </w:p>
    <w:p w:rsidR="00E40953" w:rsidRDefault="00E40953" w:rsidP="009C7087">
      <w:pPr>
        <w:rPr>
          <w:rFonts w:ascii="Century Gothic" w:hAnsi="Century Gothic"/>
          <w:sz w:val="20"/>
          <w:szCs w:val="20"/>
        </w:rPr>
      </w:pPr>
      <w:r>
        <w:rPr>
          <w:rFonts w:ascii="Century Gothic" w:hAnsi="Century Gothic"/>
          <w:sz w:val="20"/>
          <w:szCs w:val="20"/>
        </w:rPr>
        <w:t>RVI RLD-2</w:t>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t>X</w:t>
      </w:r>
    </w:p>
    <w:p w:rsidR="00E40953" w:rsidRDefault="00E40953" w:rsidP="009C7087">
      <w:pPr>
        <w:rPr>
          <w:rFonts w:ascii="Century Gothic" w:hAnsi="Century Gothic"/>
          <w:sz w:val="20"/>
          <w:szCs w:val="20"/>
        </w:rPr>
      </w:pPr>
      <w:r>
        <w:rPr>
          <w:rFonts w:ascii="Century Gothic" w:hAnsi="Century Gothic"/>
          <w:sz w:val="20"/>
          <w:szCs w:val="20"/>
        </w:rPr>
        <w:t>ZF TE-ML04C</w:t>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r>
      <w:r w:rsidR="00DA5CA5">
        <w:rPr>
          <w:rFonts w:ascii="Century Gothic" w:hAnsi="Century Gothic"/>
          <w:sz w:val="20"/>
          <w:szCs w:val="20"/>
        </w:rPr>
        <w:tab/>
        <w:t>X</w:t>
      </w:r>
    </w:p>
    <w:p w:rsidR="009C7087" w:rsidRDefault="009C7087" w:rsidP="009C7087">
      <w:pPr>
        <w:rPr>
          <w:rFonts w:ascii="Century Gothic" w:hAnsi="Century Gothic"/>
          <w:sz w:val="20"/>
          <w:szCs w:val="20"/>
        </w:rPr>
      </w:pPr>
    </w:p>
    <w:p w:rsidR="009C7087" w:rsidRDefault="009C7087" w:rsidP="009C7087">
      <w:pPr>
        <w:rPr>
          <w:rFonts w:ascii="Century Gothic" w:hAnsi="Century Gothic"/>
          <w:sz w:val="20"/>
          <w:szCs w:val="20"/>
        </w:rPr>
      </w:pPr>
    </w:p>
    <w:p w:rsidR="009C7087" w:rsidRDefault="009C7087" w:rsidP="009C7087">
      <w:pPr>
        <w:rPr>
          <w:rFonts w:ascii="Century Gothic" w:hAnsi="Century Gothic"/>
          <w:sz w:val="20"/>
          <w:szCs w:val="20"/>
        </w:rPr>
      </w:pPr>
    </w:p>
    <w:tbl>
      <w:tblPr>
        <w:tblStyle w:val="TableGrid"/>
        <w:tblW w:w="0" w:type="auto"/>
        <w:tblInd w:w="108" w:type="dxa"/>
        <w:tblLook w:val="04A0" w:firstRow="1" w:lastRow="0" w:firstColumn="1" w:lastColumn="0" w:noHBand="0" w:noVBand="1"/>
      </w:tblPr>
      <w:tblGrid>
        <w:gridCol w:w="9360"/>
      </w:tblGrid>
      <w:tr w:rsidR="009C7087" w:rsidTr="00AD37FE">
        <w:tc>
          <w:tcPr>
            <w:tcW w:w="9360" w:type="dxa"/>
            <w:tcBorders>
              <w:top w:val="nil"/>
              <w:left w:val="nil"/>
              <w:bottom w:val="nil"/>
              <w:right w:val="nil"/>
            </w:tcBorders>
            <w:shd w:val="clear" w:color="auto" w:fill="FF0000"/>
            <w:hideMark/>
          </w:tcPr>
          <w:p w:rsidR="009C7087" w:rsidRDefault="009C7087">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Typical Characteristics: </w:t>
            </w:r>
          </w:p>
        </w:tc>
      </w:tr>
    </w:tbl>
    <w:p w:rsidR="009C7087" w:rsidRDefault="009C7087" w:rsidP="009C7087">
      <w:pPr>
        <w:rPr>
          <w:rFonts w:ascii="Century Gothic" w:hAnsi="Century Gothic"/>
          <w:sz w:val="20"/>
          <w:szCs w:val="20"/>
        </w:rPr>
      </w:pPr>
    </w:p>
    <w:p w:rsidR="009C7087" w:rsidRDefault="009C7087" w:rsidP="009C7087">
      <w:pPr>
        <w:rPr>
          <w:rFonts w:ascii="Century Gothic" w:hAnsi="Century Gothic"/>
          <w:b/>
          <w:sz w:val="20"/>
          <w:szCs w:val="20"/>
          <w:u w:val="single"/>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b/>
          <w:sz w:val="20"/>
          <w:szCs w:val="20"/>
          <w:u w:val="single"/>
        </w:rPr>
        <w:t>10w-30</w:t>
      </w:r>
      <w:r>
        <w:rPr>
          <w:rFonts w:ascii="Century Gothic" w:hAnsi="Century Gothic"/>
          <w:b/>
          <w:sz w:val="20"/>
          <w:szCs w:val="20"/>
        </w:rPr>
        <w:tab/>
      </w:r>
      <w:r w:rsidR="00E40953">
        <w:rPr>
          <w:rFonts w:ascii="Century Gothic" w:hAnsi="Century Gothic"/>
          <w:b/>
          <w:sz w:val="20"/>
          <w:szCs w:val="20"/>
        </w:rPr>
        <w:tab/>
      </w:r>
      <w:r w:rsidR="00E40953">
        <w:rPr>
          <w:rFonts w:ascii="Century Gothic" w:hAnsi="Century Gothic"/>
          <w:b/>
          <w:sz w:val="20"/>
          <w:szCs w:val="20"/>
        </w:rPr>
        <w:tab/>
      </w:r>
      <w:r w:rsidR="00E40953" w:rsidRPr="00E40953">
        <w:rPr>
          <w:rFonts w:ascii="Century Gothic" w:hAnsi="Century Gothic"/>
          <w:b/>
          <w:sz w:val="20"/>
          <w:szCs w:val="20"/>
          <w:u w:val="single"/>
        </w:rPr>
        <w:t>15w-40</w:t>
      </w:r>
    </w:p>
    <w:p w:rsidR="009C7087" w:rsidRDefault="009C7087" w:rsidP="009C7087">
      <w:pPr>
        <w:rPr>
          <w:rFonts w:ascii="Century Gothic" w:hAnsi="Century Gothic"/>
          <w:sz w:val="20"/>
          <w:szCs w:val="20"/>
        </w:rPr>
      </w:pPr>
      <w:r>
        <w:rPr>
          <w:rFonts w:ascii="Century Gothic" w:hAnsi="Century Gothic"/>
          <w:sz w:val="20"/>
          <w:szCs w:val="20"/>
        </w:rPr>
        <w:t>Viscosity, ASTM D 445</w:t>
      </w:r>
    </w:p>
    <w:p w:rsidR="009C7087" w:rsidRDefault="009C7087" w:rsidP="009C7087">
      <w:pPr>
        <w:rPr>
          <w:rFonts w:ascii="Century Gothic" w:hAnsi="Century Gothic"/>
          <w:sz w:val="20"/>
          <w:szCs w:val="20"/>
        </w:rPr>
      </w:pPr>
      <w:proofErr w:type="spellStart"/>
      <w:proofErr w:type="gramStart"/>
      <w:r>
        <w:rPr>
          <w:rFonts w:ascii="Century Gothic" w:hAnsi="Century Gothic"/>
          <w:sz w:val="20"/>
          <w:szCs w:val="20"/>
        </w:rPr>
        <w:t>cSt</w:t>
      </w:r>
      <w:proofErr w:type="spellEnd"/>
      <w:proofErr w:type="gramEnd"/>
      <w:r>
        <w:rPr>
          <w:rFonts w:ascii="Century Gothic" w:hAnsi="Century Gothic"/>
          <w:sz w:val="20"/>
          <w:szCs w:val="20"/>
        </w:rPr>
        <w:t xml:space="preserve"> @ 40°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80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DA5CA5">
        <w:rPr>
          <w:rFonts w:ascii="Century Gothic" w:hAnsi="Century Gothic"/>
          <w:sz w:val="20"/>
          <w:szCs w:val="20"/>
        </w:rPr>
        <w:t>112</w:t>
      </w:r>
      <w:r w:rsidR="00DA5CA5">
        <w:rPr>
          <w:rFonts w:ascii="Century Gothic" w:hAnsi="Century Gothic"/>
          <w:sz w:val="20"/>
          <w:szCs w:val="20"/>
        </w:rPr>
        <w:tab/>
      </w:r>
    </w:p>
    <w:p w:rsidR="009C7087" w:rsidRDefault="009C7087" w:rsidP="009C7087">
      <w:pPr>
        <w:rPr>
          <w:rFonts w:ascii="Century Gothic" w:hAnsi="Century Gothic"/>
          <w:sz w:val="20"/>
          <w:szCs w:val="20"/>
        </w:rPr>
      </w:pPr>
      <w:proofErr w:type="spellStart"/>
      <w:proofErr w:type="gramStart"/>
      <w:r>
        <w:rPr>
          <w:rFonts w:ascii="Century Gothic" w:hAnsi="Century Gothic"/>
          <w:sz w:val="20"/>
          <w:szCs w:val="20"/>
        </w:rPr>
        <w:t>cSt</w:t>
      </w:r>
      <w:proofErr w:type="spellEnd"/>
      <w:proofErr w:type="gramEnd"/>
      <w:r>
        <w:rPr>
          <w:rFonts w:ascii="Century Gothic" w:hAnsi="Century Gothic"/>
          <w:sz w:val="20"/>
          <w:szCs w:val="20"/>
        </w:rPr>
        <w:t xml:space="preserve"> @ 100°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12.2</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DA5CA5">
        <w:rPr>
          <w:rFonts w:ascii="Century Gothic" w:hAnsi="Century Gothic"/>
          <w:sz w:val="20"/>
          <w:szCs w:val="20"/>
        </w:rPr>
        <w:t>15.2</w:t>
      </w:r>
    </w:p>
    <w:p w:rsidR="009C7087" w:rsidRDefault="009C7087" w:rsidP="009C7087">
      <w:pPr>
        <w:rPr>
          <w:rFonts w:ascii="Century Gothic" w:hAnsi="Century Gothic"/>
          <w:sz w:val="20"/>
          <w:szCs w:val="20"/>
        </w:rPr>
      </w:pPr>
      <w:r>
        <w:rPr>
          <w:rFonts w:ascii="Century Gothic" w:hAnsi="Century Gothic"/>
          <w:sz w:val="20"/>
          <w:szCs w:val="20"/>
        </w:rPr>
        <w:t>Viscosity Index, ASTM D 2270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146</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DA5CA5">
        <w:rPr>
          <w:rFonts w:ascii="Century Gothic" w:hAnsi="Century Gothic"/>
          <w:sz w:val="20"/>
          <w:szCs w:val="20"/>
        </w:rPr>
        <w:t>142</w:t>
      </w:r>
    </w:p>
    <w:p w:rsidR="009C7087" w:rsidRDefault="009C7087" w:rsidP="009C7087">
      <w:pPr>
        <w:rPr>
          <w:rFonts w:ascii="Century Gothic" w:hAnsi="Century Gothic"/>
          <w:sz w:val="20"/>
          <w:szCs w:val="20"/>
        </w:rPr>
      </w:pPr>
      <w:r>
        <w:rPr>
          <w:rFonts w:ascii="Century Gothic" w:hAnsi="Century Gothic"/>
          <w:sz w:val="20"/>
          <w:szCs w:val="20"/>
        </w:rPr>
        <w:t xml:space="preserve">Sulfated Ash, </w:t>
      </w:r>
      <w:proofErr w:type="spellStart"/>
      <w:r>
        <w:rPr>
          <w:rFonts w:ascii="Century Gothic" w:hAnsi="Century Gothic"/>
          <w:sz w:val="20"/>
          <w:szCs w:val="20"/>
        </w:rPr>
        <w:t>wt</w:t>
      </w:r>
      <w:proofErr w:type="spellEnd"/>
      <w:r>
        <w:rPr>
          <w:rFonts w:ascii="Century Gothic" w:hAnsi="Century Gothic"/>
          <w:sz w:val="20"/>
          <w:szCs w:val="20"/>
        </w:rPr>
        <w:t>%, ASTM D 874</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1.0</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DA5CA5">
        <w:rPr>
          <w:rFonts w:ascii="Century Gothic" w:hAnsi="Century Gothic"/>
          <w:sz w:val="20"/>
          <w:szCs w:val="20"/>
        </w:rPr>
        <w:t>1.0</w:t>
      </w:r>
    </w:p>
    <w:p w:rsidR="009C7087" w:rsidRDefault="009C7087" w:rsidP="009C7087">
      <w:pPr>
        <w:rPr>
          <w:rFonts w:ascii="Century Gothic" w:hAnsi="Century Gothic"/>
          <w:sz w:val="20"/>
          <w:szCs w:val="20"/>
        </w:rPr>
      </w:pPr>
      <w:r>
        <w:rPr>
          <w:rFonts w:ascii="Century Gothic" w:hAnsi="Century Gothic"/>
          <w:sz w:val="20"/>
          <w:szCs w:val="20"/>
        </w:rPr>
        <w:t>Total Base Number, mg KOH/g, ASTM D 2896</w:t>
      </w:r>
      <w:r>
        <w:rPr>
          <w:rFonts w:ascii="Century Gothic" w:hAnsi="Century Gothic"/>
          <w:sz w:val="20"/>
          <w:szCs w:val="20"/>
        </w:rPr>
        <w:tab/>
      </w:r>
      <w:r>
        <w:rPr>
          <w:rFonts w:ascii="Century Gothic" w:hAnsi="Century Gothic"/>
          <w:sz w:val="20"/>
          <w:szCs w:val="20"/>
        </w:rPr>
        <w:tab/>
        <w:t>10.6</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00DA5CA5">
        <w:rPr>
          <w:rFonts w:ascii="Century Gothic" w:hAnsi="Century Gothic"/>
          <w:sz w:val="20"/>
          <w:szCs w:val="20"/>
        </w:rPr>
        <w:t>10.6</w:t>
      </w:r>
    </w:p>
    <w:p w:rsidR="009C7087" w:rsidRDefault="009C7087" w:rsidP="009C7087">
      <w:pPr>
        <w:rPr>
          <w:rFonts w:ascii="Century Gothic" w:hAnsi="Century Gothic" w:cs="Arial"/>
          <w:sz w:val="20"/>
          <w:szCs w:val="20"/>
        </w:rPr>
      </w:pPr>
      <w:r>
        <w:rPr>
          <w:rFonts w:ascii="Century Gothic" w:hAnsi="Century Gothic"/>
          <w:sz w:val="20"/>
          <w:szCs w:val="20"/>
        </w:rPr>
        <w:t xml:space="preserve">Pour Point, </w:t>
      </w:r>
      <w:r>
        <w:rPr>
          <w:rFonts w:ascii="Century Gothic" w:hAnsi="Century Gothic" w:cs="Arial"/>
          <w:sz w:val="20"/>
          <w:szCs w:val="20"/>
        </w:rPr>
        <w:t>°C, ASTM D 97</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-38</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sidR="00DA5CA5">
        <w:rPr>
          <w:rFonts w:ascii="Century Gothic" w:hAnsi="Century Gothic" w:cs="Arial"/>
          <w:sz w:val="20"/>
          <w:szCs w:val="20"/>
        </w:rPr>
        <w:t>-37</w:t>
      </w:r>
    </w:p>
    <w:p w:rsidR="009C7087" w:rsidRDefault="009C7087" w:rsidP="009C7087">
      <w:pPr>
        <w:rPr>
          <w:rFonts w:ascii="Century Gothic" w:hAnsi="Century Gothic" w:cs="Arial"/>
          <w:sz w:val="20"/>
          <w:szCs w:val="20"/>
        </w:rPr>
      </w:pPr>
      <w:r>
        <w:rPr>
          <w:rFonts w:ascii="Century Gothic" w:hAnsi="Century Gothic" w:cs="Arial"/>
          <w:sz w:val="20"/>
          <w:szCs w:val="20"/>
        </w:rPr>
        <w:t>Flash Point, °C, ASTM D 92</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230</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sidR="00DA5CA5">
        <w:rPr>
          <w:rFonts w:ascii="Century Gothic" w:hAnsi="Century Gothic" w:cs="Arial"/>
          <w:sz w:val="20"/>
          <w:szCs w:val="20"/>
        </w:rPr>
        <w:t>241</w:t>
      </w:r>
    </w:p>
    <w:p w:rsidR="00504927" w:rsidRDefault="009C7087" w:rsidP="009C7087">
      <w:pPr>
        <w:rPr>
          <w:rFonts w:ascii="Century Gothic" w:hAnsi="Century Gothic" w:cs="Arial"/>
          <w:sz w:val="20"/>
          <w:szCs w:val="20"/>
        </w:rPr>
      </w:pPr>
      <w:r>
        <w:rPr>
          <w:rFonts w:ascii="Century Gothic" w:hAnsi="Century Gothic" w:cs="Arial"/>
          <w:sz w:val="20"/>
          <w:szCs w:val="20"/>
        </w:rPr>
        <w:t>Density @ 15 °C kg/l, ASTM D 4052</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0.839</w:t>
      </w:r>
      <w:r>
        <w:rPr>
          <w:rFonts w:ascii="Century Gothic" w:hAnsi="Century Gothic" w:cs="Arial"/>
          <w:sz w:val="20"/>
          <w:szCs w:val="20"/>
        </w:rPr>
        <w:tab/>
      </w:r>
      <w:r>
        <w:rPr>
          <w:rFonts w:ascii="Century Gothic" w:hAnsi="Century Gothic" w:cs="Arial"/>
          <w:sz w:val="20"/>
          <w:szCs w:val="20"/>
        </w:rPr>
        <w:tab/>
      </w:r>
      <w:r w:rsidR="00DA5CA5">
        <w:rPr>
          <w:rFonts w:ascii="Century Gothic" w:hAnsi="Century Gothic" w:cs="Arial"/>
          <w:sz w:val="20"/>
          <w:szCs w:val="20"/>
        </w:rPr>
        <w:tab/>
        <w:t>0.872</w:t>
      </w:r>
    </w:p>
    <w:p w:rsidR="00DA5CA5" w:rsidRDefault="00DA5CA5" w:rsidP="009C7087">
      <w:pPr>
        <w:rPr>
          <w:rFonts w:ascii="Century Gothic" w:hAnsi="Century Gothic" w:cs="Arial"/>
          <w:sz w:val="20"/>
          <w:szCs w:val="20"/>
        </w:rPr>
      </w:pPr>
    </w:p>
    <w:p w:rsidR="00DA5CA5" w:rsidRDefault="00DA5CA5" w:rsidP="00DA5CA5">
      <w:pPr>
        <w:jc w:val="center"/>
      </w:pPr>
    </w:p>
    <w:p w:rsidR="00B009F8" w:rsidRPr="00B009F8" w:rsidRDefault="00B009F8" w:rsidP="00DA5CA5">
      <w:pPr>
        <w:jc w:val="center"/>
        <w:rPr>
          <w:rFonts w:ascii="Century Gothic" w:hAnsi="Century Gothic"/>
          <w:sz w:val="20"/>
          <w:szCs w:val="20"/>
        </w:rPr>
      </w:pPr>
      <w:r w:rsidRPr="00B009F8">
        <w:rPr>
          <w:rFonts w:ascii="Century Gothic" w:hAnsi="Century Gothic"/>
          <w:sz w:val="20"/>
          <w:szCs w:val="20"/>
        </w:rPr>
        <w:t>Visit us at – www.beaconlubricants.com</w:t>
      </w:r>
    </w:p>
    <w:sectPr w:rsidR="00B009F8" w:rsidRPr="00B009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87" w:rsidRDefault="009C7087" w:rsidP="009C7087">
      <w:r>
        <w:separator/>
      </w:r>
    </w:p>
  </w:endnote>
  <w:endnote w:type="continuationSeparator" w:id="0">
    <w:p w:rsidR="009C7087" w:rsidRDefault="009C7087" w:rsidP="009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87" w:rsidRDefault="009C7087" w:rsidP="009C7087">
      <w:r>
        <w:separator/>
      </w:r>
    </w:p>
  </w:footnote>
  <w:footnote w:type="continuationSeparator" w:id="0">
    <w:p w:rsidR="009C7087" w:rsidRDefault="009C7087" w:rsidP="009C7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87" w:rsidRDefault="009C7087">
    <w:pPr>
      <w:pStyle w:val="Header"/>
    </w:pPr>
    <w:r>
      <w:rPr>
        <w:noProof/>
      </w:rPr>
      <w:drawing>
        <wp:inline distT="0" distB="0" distL="0" distR="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87"/>
    <w:rsid w:val="000A6492"/>
    <w:rsid w:val="000C11D1"/>
    <w:rsid w:val="00394AF0"/>
    <w:rsid w:val="00504927"/>
    <w:rsid w:val="00520E75"/>
    <w:rsid w:val="006E61BD"/>
    <w:rsid w:val="008F7E06"/>
    <w:rsid w:val="009C7087"/>
    <w:rsid w:val="00A508D7"/>
    <w:rsid w:val="00AD37FE"/>
    <w:rsid w:val="00B009F8"/>
    <w:rsid w:val="00CC709E"/>
    <w:rsid w:val="00DA5CA5"/>
    <w:rsid w:val="00E4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8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087"/>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7087"/>
    <w:pPr>
      <w:tabs>
        <w:tab w:val="center" w:pos="4680"/>
        <w:tab w:val="right" w:pos="9360"/>
      </w:tabs>
    </w:pPr>
  </w:style>
  <w:style w:type="character" w:customStyle="1" w:styleId="HeaderChar">
    <w:name w:val="Header Char"/>
    <w:basedOn w:val="DefaultParagraphFont"/>
    <w:link w:val="Header"/>
    <w:uiPriority w:val="99"/>
    <w:rsid w:val="009C7087"/>
    <w:rPr>
      <w:rFonts w:eastAsiaTheme="minorEastAsia"/>
      <w:sz w:val="24"/>
      <w:szCs w:val="24"/>
    </w:rPr>
  </w:style>
  <w:style w:type="paragraph" w:styleId="Footer">
    <w:name w:val="footer"/>
    <w:basedOn w:val="Normal"/>
    <w:link w:val="FooterChar"/>
    <w:uiPriority w:val="99"/>
    <w:unhideWhenUsed/>
    <w:rsid w:val="009C7087"/>
    <w:pPr>
      <w:tabs>
        <w:tab w:val="center" w:pos="4680"/>
        <w:tab w:val="right" w:pos="9360"/>
      </w:tabs>
    </w:pPr>
  </w:style>
  <w:style w:type="character" w:customStyle="1" w:styleId="FooterChar">
    <w:name w:val="Footer Char"/>
    <w:basedOn w:val="DefaultParagraphFont"/>
    <w:link w:val="Footer"/>
    <w:uiPriority w:val="99"/>
    <w:rsid w:val="009C7087"/>
    <w:rPr>
      <w:rFonts w:eastAsiaTheme="minorEastAsia"/>
      <w:sz w:val="24"/>
      <w:szCs w:val="24"/>
    </w:rPr>
  </w:style>
  <w:style w:type="paragraph" w:styleId="BalloonText">
    <w:name w:val="Balloon Text"/>
    <w:basedOn w:val="Normal"/>
    <w:link w:val="BalloonTextChar"/>
    <w:uiPriority w:val="99"/>
    <w:semiHidden/>
    <w:unhideWhenUsed/>
    <w:rsid w:val="009C7087"/>
    <w:rPr>
      <w:rFonts w:ascii="Tahoma" w:hAnsi="Tahoma" w:cs="Tahoma"/>
      <w:sz w:val="16"/>
      <w:szCs w:val="16"/>
    </w:rPr>
  </w:style>
  <w:style w:type="character" w:customStyle="1" w:styleId="BalloonTextChar">
    <w:name w:val="Balloon Text Char"/>
    <w:basedOn w:val="DefaultParagraphFont"/>
    <w:link w:val="BalloonText"/>
    <w:uiPriority w:val="99"/>
    <w:semiHidden/>
    <w:rsid w:val="009C7087"/>
    <w:rPr>
      <w:rFonts w:ascii="Tahoma" w:eastAsiaTheme="minorEastAsia" w:hAnsi="Tahoma" w:cs="Tahoma"/>
      <w:sz w:val="16"/>
      <w:szCs w:val="16"/>
    </w:rPr>
  </w:style>
  <w:style w:type="character" w:styleId="Hyperlink">
    <w:name w:val="Hyperlink"/>
    <w:basedOn w:val="DefaultParagraphFont"/>
    <w:uiPriority w:val="99"/>
    <w:unhideWhenUsed/>
    <w:rsid w:val="00DA5C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08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087"/>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7087"/>
    <w:pPr>
      <w:tabs>
        <w:tab w:val="center" w:pos="4680"/>
        <w:tab w:val="right" w:pos="9360"/>
      </w:tabs>
    </w:pPr>
  </w:style>
  <w:style w:type="character" w:customStyle="1" w:styleId="HeaderChar">
    <w:name w:val="Header Char"/>
    <w:basedOn w:val="DefaultParagraphFont"/>
    <w:link w:val="Header"/>
    <w:uiPriority w:val="99"/>
    <w:rsid w:val="009C7087"/>
    <w:rPr>
      <w:rFonts w:eastAsiaTheme="minorEastAsia"/>
      <w:sz w:val="24"/>
      <w:szCs w:val="24"/>
    </w:rPr>
  </w:style>
  <w:style w:type="paragraph" w:styleId="Footer">
    <w:name w:val="footer"/>
    <w:basedOn w:val="Normal"/>
    <w:link w:val="FooterChar"/>
    <w:uiPriority w:val="99"/>
    <w:unhideWhenUsed/>
    <w:rsid w:val="009C7087"/>
    <w:pPr>
      <w:tabs>
        <w:tab w:val="center" w:pos="4680"/>
        <w:tab w:val="right" w:pos="9360"/>
      </w:tabs>
    </w:pPr>
  </w:style>
  <w:style w:type="character" w:customStyle="1" w:styleId="FooterChar">
    <w:name w:val="Footer Char"/>
    <w:basedOn w:val="DefaultParagraphFont"/>
    <w:link w:val="Footer"/>
    <w:uiPriority w:val="99"/>
    <w:rsid w:val="009C7087"/>
    <w:rPr>
      <w:rFonts w:eastAsiaTheme="minorEastAsia"/>
      <w:sz w:val="24"/>
      <w:szCs w:val="24"/>
    </w:rPr>
  </w:style>
  <w:style w:type="paragraph" w:styleId="BalloonText">
    <w:name w:val="Balloon Text"/>
    <w:basedOn w:val="Normal"/>
    <w:link w:val="BalloonTextChar"/>
    <w:uiPriority w:val="99"/>
    <w:semiHidden/>
    <w:unhideWhenUsed/>
    <w:rsid w:val="009C7087"/>
    <w:rPr>
      <w:rFonts w:ascii="Tahoma" w:hAnsi="Tahoma" w:cs="Tahoma"/>
      <w:sz w:val="16"/>
      <w:szCs w:val="16"/>
    </w:rPr>
  </w:style>
  <w:style w:type="character" w:customStyle="1" w:styleId="BalloonTextChar">
    <w:name w:val="Balloon Text Char"/>
    <w:basedOn w:val="DefaultParagraphFont"/>
    <w:link w:val="BalloonText"/>
    <w:uiPriority w:val="99"/>
    <w:semiHidden/>
    <w:rsid w:val="009C7087"/>
    <w:rPr>
      <w:rFonts w:ascii="Tahoma" w:eastAsiaTheme="minorEastAsia" w:hAnsi="Tahoma" w:cs="Tahoma"/>
      <w:sz w:val="16"/>
      <w:szCs w:val="16"/>
    </w:rPr>
  </w:style>
  <w:style w:type="character" w:styleId="Hyperlink">
    <w:name w:val="Hyperlink"/>
    <w:basedOn w:val="DefaultParagraphFont"/>
    <w:uiPriority w:val="99"/>
    <w:unhideWhenUsed/>
    <w:rsid w:val="00DA5C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63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0D98F-3999-4BE4-96C6-73FEFBAB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Lori</cp:lastModifiedBy>
  <cp:revision>6</cp:revision>
  <cp:lastPrinted>2017-05-17T12:00:00Z</cp:lastPrinted>
  <dcterms:created xsi:type="dcterms:W3CDTF">2015-11-09T16:06:00Z</dcterms:created>
  <dcterms:modified xsi:type="dcterms:W3CDTF">2017-05-17T12:00:00Z</dcterms:modified>
</cp:coreProperties>
</file>