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D961" w14:textId="77777777" w:rsidR="00191EC2" w:rsidRDefault="00191EC2" w:rsidP="00191EC2">
      <w:pPr>
        <w:rPr>
          <w:rFonts w:ascii="Century Gothic" w:hAnsi="Century Gothic"/>
          <w:b/>
          <w:color w:val="000000" w:themeColor="text1"/>
        </w:rPr>
      </w:pPr>
    </w:p>
    <w:p w14:paraId="606E1E13" w14:textId="77777777" w:rsidR="00191EC2" w:rsidRDefault="00191EC2" w:rsidP="00191EC2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Beacon Signal Cut 221B</w:t>
      </w:r>
    </w:p>
    <w:p w14:paraId="7B84B5CF" w14:textId="77777777" w:rsidR="00191EC2" w:rsidRPr="00C614B9" w:rsidRDefault="00191EC2" w:rsidP="00191EC2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191EC2" w:rsidRPr="00E17436" w14:paraId="042F3DC9" w14:textId="77777777" w:rsidTr="00B76A52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D3FD085" w14:textId="77777777" w:rsidR="00191EC2" w:rsidRPr="00E17436" w:rsidRDefault="00191EC2" w:rsidP="00ED779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2361F5BA" w14:textId="77777777" w:rsidR="00191EC2" w:rsidRDefault="00191EC2" w:rsidP="00191EC2">
      <w:pPr>
        <w:rPr>
          <w:rFonts w:ascii="Century Gothic" w:hAnsi="Century Gothic"/>
          <w:sz w:val="20"/>
          <w:szCs w:val="20"/>
        </w:rPr>
      </w:pPr>
    </w:p>
    <w:p w14:paraId="4453399B" w14:textId="1844BCB0" w:rsidR="00A6185A" w:rsidRDefault="00A6185A" w:rsidP="00A618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Beacon Signal Cut </w:t>
      </w:r>
      <w:r>
        <w:rPr>
          <w:rFonts w:ascii="Century Gothic" w:hAnsi="Century Gothic"/>
          <w:sz w:val="20"/>
          <w:szCs w:val="20"/>
        </w:rPr>
        <w:t>221</w:t>
      </w:r>
      <w:r>
        <w:rPr>
          <w:rFonts w:ascii="Century Gothic" w:hAnsi="Century Gothic"/>
          <w:sz w:val="20"/>
          <w:szCs w:val="20"/>
        </w:rPr>
        <w:t xml:space="preserve">b is a multi-faceted </w:t>
      </w:r>
      <w:proofErr w:type="gramStart"/>
      <w:r>
        <w:rPr>
          <w:rFonts w:ascii="Century Gothic" w:hAnsi="Century Gothic"/>
          <w:sz w:val="20"/>
          <w:szCs w:val="20"/>
        </w:rPr>
        <w:t>cutting edge</w:t>
      </w:r>
      <w:proofErr w:type="gramEnd"/>
      <w:r>
        <w:rPr>
          <w:rFonts w:ascii="Century Gothic" w:hAnsi="Century Gothic"/>
          <w:sz w:val="20"/>
          <w:szCs w:val="20"/>
        </w:rPr>
        <w:t xml:space="preserve"> extended life oil</w:t>
      </w:r>
      <w:r w:rsidR="00F05FA2">
        <w:rPr>
          <w:rFonts w:ascii="Century Gothic" w:hAnsi="Century Gothic"/>
          <w:sz w:val="20"/>
          <w:szCs w:val="20"/>
        </w:rPr>
        <w:t>,</w:t>
      </w:r>
      <w:r w:rsidR="00975FC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operator friendly </w:t>
      </w:r>
      <w:r>
        <w:rPr>
          <w:rFonts w:ascii="Century Gothic" w:hAnsi="Century Gothic"/>
          <w:sz w:val="20"/>
          <w:szCs w:val="20"/>
        </w:rPr>
        <w:t xml:space="preserve">full </w:t>
      </w:r>
      <w:r>
        <w:rPr>
          <w:rFonts w:ascii="Century Gothic" w:hAnsi="Century Gothic"/>
          <w:sz w:val="20"/>
          <w:szCs w:val="20"/>
        </w:rPr>
        <w:t xml:space="preserve">synthetic coolant.  This product is </w:t>
      </w:r>
      <w:r w:rsidR="00F05FA2">
        <w:rPr>
          <w:rFonts w:ascii="Century Gothic" w:hAnsi="Century Gothic"/>
          <w:sz w:val="20"/>
          <w:szCs w:val="20"/>
        </w:rPr>
        <w:t>excellent</w:t>
      </w:r>
      <w:r>
        <w:rPr>
          <w:rFonts w:ascii="Century Gothic" w:hAnsi="Century Gothic"/>
          <w:sz w:val="20"/>
          <w:szCs w:val="20"/>
        </w:rPr>
        <w:t xml:space="preserve"> for general purpose machining and grinding operations on ferrous and non-ferrous materials. </w:t>
      </w:r>
    </w:p>
    <w:p w14:paraId="47D5D0F1" w14:textId="77777777" w:rsidR="00A6185A" w:rsidRDefault="00A6185A" w:rsidP="00A6185A">
      <w:pPr>
        <w:rPr>
          <w:rFonts w:ascii="Century Gothic" w:hAnsi="Century Gothic"/>
          <w:sz w:val="20"/>
          <w:szCs w:val="20"/>
        </w:rPr>
      </w:pPr>
    </w:p>
    <w:p w14:paraId="2BD26E82" w14:textId="001DA0F2" w:rsidR="00A6185A" w:rsidRDefault="00975FCB" w:rsidP="00A618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It is</w:t>
      </w:r>
      <w:r w:rsidR="00A6185A">
        <w:rPr>
          <w:rFonts w:ascii="Century Gothic" w:hAnsi="Century Gothic"/>
          <w:sz w:val="20"/>
          <w:szCs w:val="20"/>
        </w:rPr>
        <w:t xml:space="preserve"> formulated with the latest technology to provide the most efficient tool life under the most adverse conditions while doing so incorporating advanced chemistry to perform as a bio-stable product thus greatly increasing sump life. </w:t>
      </w:r>
      <w:r w:rsidR="00A6185A">
        <w:rPr>
          <w:rFonts w:ascii="Century Gothic" w:hAnsi="Century Gothic"/>
          <w:sz w:val="20"/>
          <w:szCs w:val="20"/>
        </w:rPr>
        <w:br/>
      </w:r>
      <w:r w:rsidR="00A6185A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Additionally, </w:t>
      </w:r>
      <w:r w:rsidR="00A6185A">
        <w:rPr>
          <w:rFonts w:ascii="Century Gothic" w:hAnsi="Century Gothic"/>
          <w:sz w:val="20"/>
          <w:szCs w:val="20"/>
        </w:rPr>
        <w:t xml:space="preserve">Signal Cut 221B provides excellent wetting and chip/swarf setting capabilities. </w:t>
      </w:r>
      <w:r>
        <w:rPr>
          <w:rFonts w:ascii="Century Gothic" w:hAnsi="Century Gothic"/>
          <w:sz w:val="20"/>
          <w:szCs w:val="20"/>
        </w:rPr>
        <w:t>Allowing</w:t>
      </w:r>
      <w:r w:rsidR="00A6185A">
        <w:rPr>
          <w:rFonts w:ascii="Century Gothic" w:hAnsi="Century Gothic"/>
          <w:sz w:val="20"/>
          <w:szCs w:val="20"/>
        </w:rPr>
        <w:t xml:space="preserve"> for uniform coolant-to-metal surface contact, important for metal cutting operations as well as corrosion inhibition during in-process storage. </w:t>
      </w:r>
      <w:r w:rsidR="00A6185A">
        <w:rPr>
          <w:rFonts w:ascii="Century Gothic" w:hAnsi="Century Gothic"/>
          <w:sz w:val="20"/>
          <w:szCs w:val="20"/>
        </w:rPr>
        <w:t>It is</w:t>
      </w:r>
      <w:r w:rsidR="00A6185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also </w:t>
      </w:r>
      <w:r w:rsidR="00A6185A">
        <w:rPr>
          <w:rFonts w:ascii="Century Gothic" w:hAnsi="Century Gothic"/>
          <w:sz w:val="20"/>
          <w:szCs w:val="20"/>
        </w:rPr>
        <w:t xml:space="preserve">environmentally safe and contains no chlorine, nitrites, heavy metals, phenols or </w:t>
      </w:r>
      <w:proofErr w:type="spellStart"/>
      <w:r w:rsidR="00A6185A">
        <w:rPr>
          <w:rFonts w:ascii="Century Gothic" w:hAnsi="Century Gothic"/>
          <w:sz w:val="20"/>
          <w:szCs w:val="20"/>
        </w:rPr>
        <w:t>diethanolamines</w:t>
      </w:r>
      <w:proofErr w:type="spellEnd"/>
      <w:r w:rsidR="00A6185A">
        <w:rPr>
          <w:rFonts w:ascii="Century Gothic" w:hAnsi="Century Gothic"/>
          <w:sz w:val="20"/>
          <w:szCs w:val="20"/>
        </w:rPr>
        <w:t xml:space="preserve">. </w:t>
      </w:r>
    </w:p>
    <w:p w14:paraId="6802ED01" w14:textId="77777777" w:rsidR="00191EC2" w:rsidRPr="00E17436" w:rsidRDefault="00191EC2" w:rsidP="00191EC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191EC2" w:rsidRPr="00E17436" w14:paraId="0882015C" w14:textId="77777777" w:rsidTr="00B76A52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34B3D78" w14:textId="77777777" w:rsidR="00191EC2" w:rsidRPr="00E17436" w:rsidRDefault="00191EC2" w:rsidP="00ED779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7E7AD4F3" w14:textId="77777777" w:rsidR="00191EC2" w:rsidRDefault="00191EC2" w:rsidP="00191EC2">
      <w:pPr>
        <w:rPr>
          <w:rFonts w:ascii="Century Gothic" w:hAnsi="Century Gothic"/>
          <w:sz w:val="20"/>
          <w:szCs w:val="20"/>
        </w:rPr>
      </w:pPr>
    </w:p>
    <w:p w14:paraId="494866C3" w14:textId="77777777" w:rsidR="00191EC2" w:rsidRDefault="00191EC2" w:rsidP="00191EC2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Drums, Pails</w:t>
      </w:r>
    </w:p>
    <w:p w14:paraId="799B23AC" w14:textId="77777777" w:rsidR="00191EC2" w:rsidRPr="00E17436" w:rsidRDefault="00191EC2" w:rsidP="00191EC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191EC2" w:rsidRPr="00E17436" w14:paraId="5A943744" w14:textId="77777777" w:rsidTr="00B76A52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FB47FB6" w14:textId="77777777" w:rsidR="00191EC2" w:rsidRPr="00E17436" w:rsidRDefault="00191EC2" w:rsidP="00ED779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Recommended Concentrations: </w:t>
            </w:r>
          </w:p>
        </w:tc>
      </w:tr>
    </w:tbl>
    <w:p w14:paraId="031916DB" w14:textId="77777777" w:rsidR="00191EC2" w:rsidRDefault="00191EC2" w:rsidP="00191EC2">
      <w:pPr>
        <w:rPr>
          <w:rFonts w:ascii="Century Gothic" w:hAnsi="Century Gothic"/>
          <w:sz w:val="20"/>
          <w:szCs w:val="20"/>
        </w:rPr>
      </w:pPr>
    </w:p>
    <w:p w14:paraId="748E794A" w14:textId="77777777" w:rsidR="00191EC2" w:rsidRPr="00E17436" w:rsidRDefault="00191EC2" w:rsidP="00191EC2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Grinding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2-3% (50:1 to 30:1)</w:t>
      </w:r>
    </w:p>
    <w:p w14:paraId="18D012C2" w14:textId="77777777" w:rsidR="00191EC2" w:rsidRPr="00E17436" w:rsidRDefault="00191EC2" w:rsidP="00191EC2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Milling, turning, drilling, sawing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3-4% (30:1 to 25:1)</w:t>
      </w:r>
    </w:p>
    <w:p w14:paraId="016C653C" w14:textId="77777777" w:rsidR="00191EC2" w:rsidRDefault="00191EC2" w:rsidP="00191EC2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Broaching, tapping, boring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>4-5% (25:1 to 20:1)</w:t>
      </w:r>
    </w:p>
    <w:p w14:paraId="36747096" w14:textId="77777777" w:rsidR="00191EC2" w:rsidRPr="00E17436" w:rsidRDefault="00191EC2" w:rsidP="00191EC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191EC2" w:rsidRPr="00E17436" w14:paraId="7A86706A" w14:textId="77777777" w:rsidTr="00B76A52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C0FF067" w14:textId="77777777" w:rsidR="00191EC2" w:rsidRPr="00E17436" w:rsidRDefault="00191EC2" w:rsidP="00ED779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129379E9" w14:textId="77777777" w:rsidR="00191EC2" w:rsidRDefault="00191EC2" w:rsidP="00191EC2">
      <w:pPr>
        <w:rPr>
          <w:rFonts w:ascii="Century Gothic" w:hAnsi="Century Gothic"/>
          <w:sz w:val="20"/>
          <w:szCs w:val="20"/>
        </w:rPr>
      </w:pPr>
    </w:p>
    <w:p w14:paraId="3EB8AC99" w14:textId="77777777" w:rsidR="00191EC2" w:rsidRDefault="00191EC2" w:rsidP="00191EC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*Fungicide fortified</w:t>
      </w:r>
    </w:p>
    <w:p w14:paraId="4DC231F6" w14:textId="77777777" w:rsidR="00191EC2" w:rsidRDefault="00191EC2" w:rsidP="00191EC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*Complete oil rejecting capabilities (tramp oils)</w:t>
      </w:r>
    </w:p>
    <w:p w14:paraId="2E03960A" w14:textId="77777777" w:rsidR="00191EC2" w:rsidRDefault="00191EC2" w:rsidP="00191EC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*Provide excellent rust protection</w:t>
      </w:r>
    </w:p>
    <w:p w14:paraId="5A9FD825" w14:textId="77777777" w:rsidR="00191EC2" w:rsidRPr="00C154D9" w:rsidRDefault="00191EC2" w:rsidP="00191EC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191EC2" w:rsidRPr="00C154D9" w14:paraId="0029C8E6" w14:textId="77777777" w:rsidTr="00B76A52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133ED77" w14:textId="77777777" w:rsidR="00191EC2" w:rsidRPr="00C154D9" w:rsidRDefault="00191EC2" w:rsidP="00ED779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C154D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5E0CCAC9" w14:textId="77777777" w:rsidR="00191EC2" w:rsidRPr="00C154D9" w:rsidRDefault="00191EC2" w:rsidP="00191EC2">
      <w:pPr>
        <w:rPr>
          <w:rFonts w:ascii="Century Gothic" w:hAnsi="Century Gothic"/>
          <w:sz w:val="20"/>
          <w:szCs w:val="20"/>
        </w:rPr>
      </w:pPr>
    </w:p>
    <w:p w14:paraId="2BCC79CF" w14:textId="77777777" w:rsidR="00191EC2" w:rsidRPr="00C154D9" w:rsidRDefault="00191EC2" w:rsidP="00191EC2">
      <w:pPr>
        <w:rPr>
          <w:rFonts w:ascii="Century Gothic" w:hAnsi="Century Gothic"/>
          <w:sz w:val="20"/>
          <w:szCs w:val="20"/>
        </w:rPr>
      </w:pPr>
      <w:r w:rsidRPr="00C154D9">
        <w:rPr>
          <w:rFonts w:ascii="Century Gothic" w:hAnsi="Century Gothic"/>
          <w:sz w:val="20"/>
          <w:szCs w:val="20"/>
        </w:rPr>
        <w:t>Color</w:t>
      </w:r>
      <w:r w:rsidRPr="00C154D9">
        <w:rPr>
          <w:rFonts w:ascii="Century Gothic" w:hAnsi="Century Gothic"/>
          <w:sz w:val="20"/>
          <w:szCs w:val="20"/>
        </w:rPr>
        <w:tab/>
      </w:r>
      <w:r w:rsidRPr="00C154D9">
        <w:rPr>
          <w:rFonts w:ascii="Century Gothic" w:hAnsi="Century Gothic"/>
          <w:sz w:val="20"/>
          <w:szCs w:val="20"/>
        </w:rPr>
        <w:tab/>
      </w:r>
      <w:r w:rsidRPr="00C154D9">
        <w:rPr>
          <w:rFonts w:ascii="Century Gothic" w:hAnsi="Century Gothic"/>
          <w:sz w:val="20"/>
          <w:szCs w:val="20"/>
        </w:rPr>
        <w:tab/>
      </w:r>
      <w:r w:rsidRPr="00C154D9">
        <w:rPr>
          <w:rFonts w:ascii="Century Gothic" w:hAnsi="Century Gothic"/>
          <w:sz w:val="20"/>
          <w:szCs w:val="20"/>
        </w:rPr>
        <w:tab/>
      </w:r>
      <w:r w:rsidRPr="00C154D9">
        <w:rPr>
          <w:rFonts w:ascii="Century Gothic" w:hAnsi="Century Gothic"/>
          <w:sz w:val="20"/>
          <w:szCs w:val="20"/>
        </w:rPr>
        <w:tab/>
      </w:r>
      <w:r w:rsidRPr="00C154D9">
        <w:rPr>
          <w:rFonts w:ascii="Century Gothic" w:hAnsi="Century Gothic"/>
          <w:sz w:val="20"/>
          <w:szCs w:val="20"/>
        </w:rPr>
        <w:tab/>
      </w:r>
      <w:r w:rsidRPr="00C154D9">
        <w:rPr>
          <w:rFonts w:ascii="Century Gothic" w:hAnsi="Century Gothic"/>
          <w:sz w:val="20"/>
          <w:szCs w:val="20"/>
        </w:rPr>
        <w:tab/>
      </w:r>
      <w:r w:rsidRPr="00C154D9">
        <w:rPr>
          <w:rFonts w:ascii="Century Gothic" w:hAnsi="Century Gothic"/>
          <w:sz w:val="20"/>
          <w:szCs w:val="20"/>
        </w:rPr>
        <w:tab/>
      </w:r>
      <w:r w:rsidRPr="00C154D9">
        <w:rPr>
          <w:rFonts w:ascii="Century Gothic" w:hAnsi="Century Gothic"/>
          <w:sz w:val="20"/>
          <w:szCs w:val="20"/>
        </w:rPr>
        <w:tab/>
      </w:r>
      <w:r w:rsidRPr="00C154D9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Light Blue</w:t>
      </w:r>
    </w:p>
    <w:p w14:paraId="5E69B491" w14:textId="77777777" w:rsidR="00191EC2" w:rsidRDefault="00191EC2" w:rsidP="00191EC2">
      <w:pPr>
        <w:rPr>
          <w:rFonts w:ascii="Century Gothic" w:hAnsi="Century Gothic"/>
          <w:sz w:val="20"/>
          <w:szCs w:val="20"/>
        </w:rPr>
      </w:pPr>
    </w:p>
    <w:p w14:paraId="18410BA0" w14:textId="77777777" w:rsidR="00191EC2" w:rsidRDefault="00191EC2" w:rsidP="00191EC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Odor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Mild</w:t>
      </w:r>
    </w:p>
    <w:p w14:paraId="1267B0A6" w14:textId="77777777" w:rsidR="00191EC2" w:rsidRDefault="00191EC2" w:rsidP="00191EC2">
      <w:pPr>
        <w:rPr>
          <w:rFonts w:ascii="Century Gothic" w:hAnsi="Century Gothic"/>
          <w:sz w:val="20"/>
          <w:szCs w:val="20"/>
        </w:rPr>
      </w:pPr>
    </w:p>
    <w:p w14:paraId="2EF09AA3" w14:textId="77777777" w:rsidR="00191EC2" w:rsidRDefault="00191EC2" w:rsidP="00191EC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1.085</w:t>
      </w:r>
    </w:p>
    <w:p w14:paraId="5F6919E2" w14:textId="77777777" w:rsidR="00191EC2" w:rsidRDefault="00191EC2" w:rsidP="00191EC2">
      <w:pPr>
        <w:rPr>
          <w:rFonts w:ascii="Century Gothic" w:hAnsi="Century Gothic"/>
          <w:sz w:val="20"/>
          <w:szCs w:val="20"/>
        </w:rPr>
      </w:pPr>
    </w:p>
    <w:p w14:paraId="5E12D58E" w14:textId="77777777" w:rsidR="00191EC2" w:rsidRDefault="00191EC2" w:rsidP="00191EC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pH @ 20:1 Dilution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9.4</w:t>
      </w:r>
    </w:p>
    <w:p w14:paraId="13979C5A" w14:textId="77777777" w:rsidR="00191EC2" w:rsidRDefault="00191EC2" w:rsidP="00191EC2">
      <w:pPr>
        <w:rPr>
          <w:rFonts w:ascii="Century Gothic" w:hAnsi="Century Gothic"/>
          <w:sz w:val="20"/>
          <w:szCs w:val="20"/>
        </w:rPr>
      </w:pPr>
    </w:p>
    <w:p w14:paraId="3A55F486" w14:textId="77777777" w:rsidR="00191EC2" w:rsidRDefault="00191EC2" w:rsidP="00191EC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Refractometer Reading</w:t>
      </w:r>
    </w:p>
    <w:p w14:paraId="554D3AD1" w14:textId="757E616B" w:rsidR="00CB7A79" w:rsidRDefault="00191EC2" w:rsidP="00A618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@ 20:1 Dilution (Brix)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1.5</w:t>
      </w:r>
    </w:p>
    <w:p w14:paraId="0C6C396A" w14:textId="2EE34E95" w:rsidR="00F05FA2" w:rsidRDefault="00F05FA2" w:rsidP="00A6185A">
      <w:pPr>
        <w:rPr>
          <w:rFonts w:ascii="Century Gothic" w:hAnsi="Century Gothic"/>
          <w:sz w:val="20"/>
          <w:szCs w:val="20"/>
        </w:rPr>
      </w:pPr>
    </w:p>
    <w:p w14:paraId="614A7102" w14:textId="7FDE537B" w:rsidR="00F05FA2" w:rsidRDefault="00F05FA2" w:rsidP="00A6185A">
      <w:pPr>
        <w:rPr>
          <w:rFonts w:ascii="Century Gothic" w:hAnsi="Century Gothic"/>
          <w:sz w:val="20"/>
          <w:szCs w:val="20"/>
        </w:rPr>
      </w:pPr>
    </w:p>
    <w:p w14:paraId="0F359C42" w14:textId="16B84C26" w:rsidR="00F05FA2" w:rsidRDefault="00F05FA2" w:rsidP="00A6185A">
      <w:pPr>
        <w:rPr>
          <w:rFonts w:ascii="Century Gothic" w:hAnsi="Century Gothic"/>
          <w:sz w:val="20"/>
          <w:szCs w:val="20"/>
        </w:rPr>
      </w:pPr>
    </w:p>
    <w:p w14:paraId="374DFBD0" w14:textId="52A9E88B" w:rsidR="00F05FA2" w:rsidRPr="00CB7A79" w:rsidRDefault="00F05FA2" w:rsidP="00F05FA2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  <w:bookmarkStart w:id="0" w:name="_GoBack"/>
      <w:bookmarkEnd w:id="0"/>
    </w:p>
    <w:sectPr w:rsidR="00F05FA2" w:rsidRPr="00CB7A79" w:rsidSect="002E610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FE8BB" w14:textId="77777777" w:rsidR="00547AF2" w:rsidRDefault="00547AF2" w:rsidP="00191EC2">
      <w:r>
        <w:separator/>
      </w:r>
    </w:p>
  </w:endnote>
  <w:endnote w:type="continuationSeparator" w:id="0">
    <w:p w14:paraId="377D8659" w14:textId="77777777" w:rsidR="00547AF2" w:rsidRDefault="00547AF2" w:rsidP="0019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400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A12D4" w14:textId="77777777" w:rsidR="00A15E9D" w:rsidRDefault="00B66C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A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31270F" w14:textId="77777777" w:rsidR="00A15E9D" w:rsidRDefault="00F05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638E6" w14:textId="77777777" w:rsidR="00547AF2" w:rsidRDefault="00547AF2" w:rsidP="00191EC2">
      <w:r>
        <w:separator/>
      </w:r>
    </w:p>
  </w:footnote>
  <w:footnote w:type="continuationSeparator" w:id="0">
    <w:p w14:paraId="10FFDCE0" w14:textId="77777777" w:rsidR="00547AF2" w:rsidRDefault="00547AF2" w:rsidP="0019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2A3D6" w14:textId="77777777" w:rsidR="00C154D9" w:rsidRDefault="0002728B">
    <w:pPr>
      <w:pStyle w:val="Header"/>
    </w:pPr>
    <w:r>
      <w:rPr>
        <w:noProof/>
      </w:rPr>
      <w:drawing>
        <wp:inline distT="0" distB="0" distL="0" distR="0" wp14:anchorId="71679B03" wp14:editId="2EB2ACB7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EC2"/>
    <w:rsid w:val="0002728B"/>
    <w:rsid w:val="00191EC2"/>
    <w:rsid w:val="003C59F7"/>
    <w:rsid w:val="00547AF2"/>
    <w:rsid w:val="00975FCB"/>
    <w:rsid w:val="00A316A7"/>
    <w:rsid w:val="00A6185A"/>
    <w:rsid w:val="00A679A0"/>
    <w:rsid w:val="00B66CDA"/>
    <w:rsid w:val="00B76A52"/>
    <w:rsid w:val="00CB7A79"/>
    <w:rsid w:val="00F0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61381E"/>
  <w15:docId w15:val="{023AD89E-CDC6-4C6A-A967-88F52C7C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1EC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C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EC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EC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6</cp:revision>
  <cp:lastPrinted>2019-09-11T13:00:00Z</cp:lastPrinted>
  <dcterms:created xsi:type="dcterms:W3CDTF">2015-04-29T13:08:00Z</dcterms:created>
  <dcterms:modified xsi:type="dcterms:W3CDTF">2019-09-11T13:15:00Z</dcterms:modified>
</cp:coreProperties>
</file>