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13C2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2084B379" w14:textId="77777777" w:rsidR="00E54BC7" w:rsidRPr="006343AD" w:rsidRDefault="00E54BC7" w:rsidP="00E54BC7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  <w:r w:rsidRPr="006343AD">
        <w:rPr>
          <w:rFonts w:ascii="Century Gothic" w:eastAsiaTheme="minorEastAsia" w:hAnsi="Century Gothic"/>
          <w:b/>
          <w:sz w:val="24"/>
          <w:szCs w:val="24"/>
        </w:rPr>
        <w:t>S</w:t>
      </w:r>
      <w:r w:rsidR="006343AD">
        <w:rPr>
          <w:rFonts w:ascii="Century Gothic" w:eastAsiaTheme="minorEastAsia" w:hAnsi="Century Gothic"/>
          <w:b/>
          <w:sz w:val="24"/>
          <w:szCs w:val="24"/>
        </w:rPr>
        <w:t>ignal Cut 3</w:t>
      </w:r>
      <w:r w:rsidR="005D5589">
        <w:rPr>
          <w:rFonts w:ascii="Century Gothic" w:eastAsiaTheme="minorEastAsia" w:hAnsi="Century Gothic"/>
          <w:b/>
          <w:sz w:val="24"/>
          <w:szCs w:val="24"/>
        </w:rPr>
        <w:t>73</w:t>
      </w:r>
      <w:r w:rsidR="006343AD">
        <w:rPr>
          <w:rFonts w:ascii="Century Gothic" w:eastAsiaTheme="minorEastAsia" w:hAnsi="Century Gothic"/>
          <w:b/>
          <w:sz w:val="24"/>
          <w:szCs w:val="24"/>
        </w:rPr>
        <w:t xml:space="preserve"> </w:t>
      </w:r>
      <w:r w:rsidR="00D06FB8" w:rsidRPr="006343AD">
        <w:rPr>
          <w:rFonts w:ascii="Century Gothic" w:eastAsiaTheme="minorEastAsia" w:hAnsi="Century Gothic"/>
          <w:b/>
          <w:sz w:val="24"/>
          <w:szCs w:val="24"/>
        </w:rPr>
        <w:t>Oil</w:t>
      </w:r>
    </w:p>
    <w:p w14:paraId="1DE5F310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14:paraId="3BEE7E02" w14:textId="7777777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9AA78F1" w14:textId="77777777"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4764DF01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3CBFFC2" w14:textId="77777777"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54BC7">
        <w:rPr>
          <w:rFonts w:ascii="Century Gothic" w:eastAsiaTheme="minorEastAsia" w:hAnsi="Century Gothic"/>
          <w:sz w:val="20"/>
          <w:szCs w:val="20"/>
        </w:rPr>
        <w:t xml:space="preserve">Beacon </w:t>
      </w:r>
      <w:r>
        <w:rPr>
          <w:rFonts w:ascii="Century Gothic" w:eastAsiaTheme="minorEastAsia" w:hAnsi="Century Gothic"/>
          <w:sz w:val="20"/>
          <w:szCs w:val="20"/>
        </w:rPr>
        <w:t>Signal Cut 3</w:t>
      </w:r>
      <w:r w:rsidR="005D5589">
        <w:rPr>
          <w:rFonts w:ascii="Century Gothic" w:eastAsiaTheme="minorEastAsia" w:hAnsi="Century Gothic"/>
          <w:sz w:val="20"/>
          <w:szCs w:val="20"/>
        </w:rPr>
        <w:t>73</w:t>
      </w:r>
      <w:r>
        <w:rPr>
          <w:rFonts w:ascii="Century Gothic" w:eastAsiaTheme="minorEastAsia" w:hAnsi="Century Gothic"/>
          <w:sz w:val="20"/>
          <w:szCs w:val="20"/>
        </w:rPr>
        <w:t xml:space="preserve"> </w:t>
      </w:r>
      <w:r w:rsidR="00D06FB8">
        <w:rPr>
          <w:rFonts w:ascii="Century Gothic" w:eastAsiaTheme="minorEastAsia" w:hAnsi="Century Gothic"/>
          <w:sz w:val="20"/>
          <w:szCs w:val="20"/>
        </w:rPr>
        <w:t xml:space="preserve">Oil </w:t>
      </w:r>
      <w:r>
        <w:rPr>
          <w:rFonts w:ascii="Century Gothic" w:eastAsiaTheme="minorEastAsia" w:hAnsi="Century Gothic"/>
          <w:sz w:val="20"/>
          <w:szCs w:val="20"/>
        </w:rPr>
        <w:t xml:space="preserve">is a </w:t>
      </w:r>
      <w:r w:rsidR="005D5589">
        <w:rPr>
          <w:rFonts w:ascii="Century Gothic" w:eastAsiaTheme="minorEastAsia" w:hAnsi="Century Gothic"/>
          <w:sz w:val="20"/>
          <w:szCs w:val="20"/>
        </w:rPr>
        <w:t xml:space="preserve">state of the art, lightly colored, low odor, mineral/synthetic blend cutting fluid formulated for high speed CNC, Screw Cutting Lathes, Gun drills and any application where high heat dissipation and maximum flush of metal fines is demanded. </w:t>
      </w:r>
    </w:p>
    <w:p w14:paraId="441F7983" w14:textId="77777777"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6856DBC" w14:textId="77777777"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3</w:t>
      </w:r>
      <w:r w:rsidR="00C91E2A">
        <w:rPr>
          <w:rFonts w:ascii="Century Gothic" w:eastAsiaTheme="minorEastAsia" w:hAnsi="Century Gothic"/>
          <w:sz w:val="20"/>
          <w:szCs w:val="20"/>
        </w:rPr>
        <w:t>73</w:t>
      </w:r>
      <w:r>
        <w:rPr>
          <w:rFonts w:ascii="Century Gothic" w:eastAsiaTheme="minorEastAsia" w:hAnsi="Century Gothic"/>
          <w:sz w:val="20"/>
          <w:szCs w:val="20"/>
        </w:rPr>
        <w:t xml:space="preserve"> utilizes carefully selected stable base stocks and the latest sulfurized ester polymers additives to provide an excellent heavy duty cutting fluid, for ferrous and non-ferrous metals.</w:t>
      </w:r>
    </w:p>
    <w:p w14:paraId="47CF824A" w14:textId="77777777"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7EC6252C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14:paraId="49A31138" w14:textId="7777777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28D1674" w14:textId="77777777"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0FD86A36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7C6F5D6D" w14:textId="77777777" w:rsidR="00E54BC7" w:rsidRPr="00E54BC7" w:rsidRDefault="00D06FB8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Bulk, Drums, Pails</w:t>
      </w:r>
    </w:p>
    <w:p w14:paraId="57600732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14:paraId="3258C946" w14:textId="7777777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A00F8E3" w14:textId="77777777"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132E4DBC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7268EDD3" w14:textId="77777777" w:rsidR="00F04B21" w:rsidRDefault="00C7017C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*Carbide tooling compatible</w:t>
      </w:r>
    </w:p>
    <w:p w14:paraId="3E78B143" w14:textId="77777777" w:rsidR="00C7017C" w:rsidRDefault="00C7017C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high heat dissipation capabilities</w:t>
      </w:r>
    </w:p>
    <w:p w14:paraId="373529B0" w14:textId="77777777" w:rsidR="00C7017C" w:rsidRDefault="00C7017C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*Mist suppressant technology </w:t>
      </w:r>
    </w:p>
    <w:p w14:paraId="0D8D1052" w14:textId="77777777" w:rsidR="00C7017C" w:rsidRDefault="00C7017C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*Increased production resulting from longer tool life and reduced downtime</w:t>
      </w:r>
    </w:p>
    <w:p w14:paraId="77B7C2EC" w14:textId="77777777" w:rsidR="00C7017C" w:rsidRPr="00E54BC7" w:rsidRDefault="00C7017C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5FBDCD38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14:paraId="5D0A21F2" w14:textId="7777777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0F76D65B" w14:textId="77777777"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68C5264A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6E5ADBDE" w14:textId="77777777" w:rsidR="00E54BC7" w:rsidRPr="00E54BC7" w:rsidRDefault="00E54BC7" w:rsidP="00E54B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ms Rmn" w:eastAsia="Times New Roman" w:hAnsi="Tms Rmn" w:cs="Times New Roman"/>
          <w:b/>
        </w:rPr>
      </w:pPr>
    </w:p>
    <w:p w14:paraId="2EB1BE93" w14:textId="6A08204A" w:rsidR="00F04B2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Viscosity, ASTM D 445</w:t>
      </w:r>
      <w:r w:rsidR="00C7017C"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ab/>
      </w:r>
    </w:p>
    <w:p w14:paraId="73E8C8AB" w14:textId="77777777"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cSt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@ 40°C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>15</w:t>
      </w:r>
      <w:r w:rsidR="00C7017C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14:paraId="44673BF6" w14:textId="77777777"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cSt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@ 100°C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>3.5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14:paraId="47741F50" w14:textId="77777777"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Pour Point, °C, ASTM D 97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>-15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14:paraId="4CE21CD3" w14:textId="77777777"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Flash, °C, ASTM d 92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>182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14:paraId="19789F8C" w14:textId="77777777" w:rsidR="00E16271" w:rsidRPr="007D49DA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 w:rsidRPr="007D49DA">
        <w:rPr>
          <w:rFonts w:ascii="Century Gothic" w:eastAsia="Times New Roman" w:hAnsi="Century Gothic" w:cs="Times New Roman"/>
          <w:sz w:val="20"/>
          <w:szCs w:val="20"/>
        </w:rPr>
        <w:t>Specific Gravity @ 15°C kg/l, ASTM D 1298</w:t>
      </w:r>
      <w:r w:rsidRPr="007D49DA">
        <w:rPr>
          <w:rFonts w:ascii="Century Gothic" w:eastAsia="Times New Roman" w:hAnsi="Century Gothic" w:cs="Times New Roman"/>
          <w:sz w:val="20"/>
          <w:szCs w:val="20"/>
        </w:rPr>
        <w:tab/>
      </w:r>
      <w:r w:rsidRPr="007D49DA">
        <w:rPr>
          <w:rFonts w:ascii="Century Gothic" w:eastAsia="Times New Roman" w:hAnsi="Century Gothic" w:cs="Times New Roman"/>
          <w:sz w:val="20"/>
          <w:szCs w:val="20"/>
        </w:rPr>
        <w:tab/>
      </w:r>
      <w:r w:rsidR="00C7017C" w:rsidRPr="007D49DA">
        <w:rPr>
          <w:rFonts w:ascii="Century Gothic" w:eastAsia="Times New Roman" w:hAnsi="Century Gothic" w:cs="Times New Roman"/>
          <w:sz w:val="20"/>
          <w:szCs w:val="20"/>
        </w:rPr>
        <w:t>0.859</w:t>
      </w:r>
      <w:r w:rsidRPr="007D49DA">
        <w:rPr>
          <w:rFonts w:ascii="Century Gothic" w:eastAsia="Times New Roman" w:hAnsi="Century Gothic" w:cs="Times New Roman"/>
          <w:sz w:val="20"/>
          <w:szCs w:val="20"/>
        </w:rPr>
        <w:tab/>
      </w:r>
    </w:p>
    <w:p w14:paraId="438D8FFB" w14:textId="77777777" w:rsidR="00F04B21" w:rsidRPr="007D49DA" w:rsidRDefault="00F04B21">
      <w:pPr>
        <w:rPr>
          <w:rFonts w:ascii="Century Gothic" w:hAnsi="Century Gothic"/>
          <w:sz w:val="20"/>
          <w:szCs w:val="20"/>
        </w:rPr>
      </w:pPr>
    </w:p>
    <w:p w14:paraId="28D96D06" w14:textId="77777777" w:rsidR="007D49DA" w:rsidRPr="007D49DA" w:rsidRDefault="007D49DA" w:rsidP="007D49DA">
      <w:pPr>
        <w:jc w:val="center"/>
        <w:rPr>
          <w:rFonts w:ascii="Century Gothic" w:hAnsi="Century Gothic"/>
          <w:sz w:val="20"/>
          <w:szCs w:val="20"/>
        </w:rPr>
      </w:pPr>
      <w:r w:rsidRPr="007D49DA">
        <w:rPr>
          <w:rFonts w:ascii="Century Gothic" w:hAnsi="Century Gothic"/>
          <w:sz w:val="20"/>
          <w:szCs w:val="20"/>
        </w:rPr>
        <w:t>Visit us at – www.beaconlubricants.com</w:t>
      </w:r>
    </w:p>
    <w:sectPr w:rsidR="007D49DA" w:rsidRPr="007D49DA">
      <w:headerReference w:type="default" r:id="rId6"/>
      <w:footerReference w:type="default" r:id="rId7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F8D1" w14:textId="77777777" w:rsidR="00E11175" w:rsidRDefault="00E11175">
      <w:pPr>
        <w:spacing w:after="0" w:line="240" w:lineRule="auto"/>
      </w:pPr>
      <w:r>
        <w:separator/>
      </w:r>
    </w:p>
  </w:endnote>
  <w:endnote w:type="continuationSeparator" w:id="0">
    <w:p w14:paraId="7EF0BED2" w14:textId="77777777" w:rsidR="00E11175" w:rsidRDefault="00E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407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936AD" w14:textId="77777777" w:rsidR="0076579F" w:rsidRDefault="00E16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F32B4B" w14:textId="77777777" w:rsidR="0076579F" w:rsidRDefault="00A54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34AE" w14:textId="77777777" w:rsidR="00E11175" w:rsidRDefault="00E11175">
      <w:pPr>
        <w:spacing w:after="0" w:line="240" w:lineRule="auto"/>
      </w:pPr>
      <w:r>
        <w:separator/>
      </w:r>
    </w:p>
  </w:footnote>
  <w:footnote w:type="continuationSeparator" w:id="0">
    <w:p w14:paraId="2C1F85D4" w14:textId="77777777" w:rsidR="00E11175" w:rsidRDefault="00E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9CB3" w14:textId="77777777" w:rsidR="003D48BC" w:rsidRDefault="00E16271">
    <w:pPr>
      <w:pStyle w:val="Header"/>
    </w:pPr>
    <w:r>
      <w:rPr>
        <w:noProof/>
      </w:rPr>
      <w:drawing>
        <wp:inline distT="0" distB="0" distL="0" distR="0" wp14:anchorId="43779EE3" wp14:editId="5F1750BE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BC7"/>
    <w:rsid w:val="00126690"/>
    <w:rsid w:val="002B3A8C"/>
    <w:rsid w:val="005D5589"/>
    <w:rsid w:val="006343AD"/>
    <w:rsid w:val="007D49DA"/>
    <w:rsid w:val="009302A3"/>
    <w:rsid w:val="00A54DFD"/>
    <w:rsid w:val="00C41916"/>
    <w:rsid w:val="00C7017C"/>
    <w:rsid w:val="00C91E2A"/>
    <w:rsid w:val="00D06FB8"/>
    <w:rsid w:val="00E11175"/>
    <w:rsid w:val="00E16271"/>
    <w:rsid w:val="00E54BC7"/>
    <w:rsid w:val="00F04B21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6DF8"/>
  <w15:docId w15:val="{DAB350A1-9E89-4C82-B4BB-D403E522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Fox</cp:lastModifiedBy>
  <cp:revision>6</cp:revision>
  <dcterms:created xsi:type="dcterms:W3CDTF">2016-02-24T16:33:00Z</dcterms:created>
  <dcterms:modified xsi:type="dcterms:W3CDTF">2021-03-29T12:13:00Z</dcterms:modified>
</cp:coreProperties>
</file>