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19E50" w14:textId="77777777" w:rsidR="00B83B3A" w:rsidRDefault="00B83B3A" w:rsidP="00B83B3A">
      <w:pPr>
        <w:pStyle w:val="NoSpacing"/>
      </w:pPr>
    </w:p>
    <w:p w14:paraId="782338ED" w14:textId="77777777" w:rsidR="00B53846" w:rsidRDefault="00B53846" w:rsidP="00B53846">
      <w:pPr>
        <w:rPr>
          <w:rFonts w:ascii="Times New Roman" w:eastAsia="Times New Roman" w:hAnsi="Times New Roman" w:cs="Times New Roman"/>
          <w:color w:val="FF0000"/>
        </w:rPr>
      </w:pPr>
      <w:r>
        <w:rPr>
          <w:rFonts w:ascii="Century Gothic" w:eastAsia="Times New Roman" w:hAnsi="Century Gothic" w:cs="Times New Roman"/>
          <w:b/>
          <w:bCs/>
        </w:rPr>
        <w:t xml:space="preserve">Safety Data Sheet: </w:t>
      </w:r>
      <w:r>
        <w:rPr>
          <w:rFonts w:ascii="Century Gothic" w:eastAsia="Times New Roman" w:hAnsi="Century Gothic" w:cs="Times New Roman"/>
          <w:b/>
          <w:bCs/>
          <w:color w:val="FF0000"/>
        </w:rPr>
        <w:t>Signal Cut 381</w:t>
      </w:r>
    </w:p>
    <w:p w14:paraId="7A4BE271" w14:textId="51F56406" w:rsidR="00B53846" w:rsidRDefault="00B53846" w:rsidP="00B53846">
      <w:pPr>
        <w:rPr>
          <w:rFonts w:ascii="Century Gothic" w:eastAsia="Times New Roman" w:hAnsi="Century Gothic" w:cs="Arial"/>
          <w:b/>
          <w:bCs/>
          <w:color w:val="030303"/>
        </w:rPr>
      </w:pPr>
      <w:r>
        <w:rPr>
          <w:rFonts w:ascii="Century Gothic" w:eastAsia="Times New Roman" w:hAnsi="Century Gothic" w:cs="Arial"/>
          <w:b/>
          <w:bCs/>
          <w:color w:val="030303"/>
        </w:rPr>
        <w:t xml:space="preserve">Revision Date: </w:t>
      </w:r>
      <w:r w:rsidR="006663B5">
        <w:rPr>
          <w:rFonts w:ascii="Century Gothic" w:eastAsia="Times New Roman" w:hAnsi="Century Gothic" w:cs="Arial"/>
          <w:b/>
          <w:bCs/>
          <w:color w:val="030303"/>
        </w:rPr>
        <w:t>January 2</w:t>
      </w:r>
      <w:r w:rsidR="006663B5">
        <w:rPr>
          <w:rFonts w:ascii="Century Gothic" w:eastAsia="Times New Roman" w:hAnsi="Century Gothic" w:cs="Arial"/>
          <w:b/>
          <w:bCs/>
          <w:color w:val="030303"/>
          <w:vertAlign w:val="superscript"/>
        </w:rPr>
        <w:t>nd</w:t>
      </w:r>
      <w:r w:rsidR="006663B5">
        <w:rPr>
          <w:rFonts w:ascii="Century Gothic" w:eastAsia="Times New Roman" w:hAnsi="Century Gothic" w:cs="Arial"/>
          <w:b/>
          <w:bCs/>
          <w:color w:val="030303"/>
        </w:rPr>
        <w:t xml:space="preserve"> 20</w:t>
      </w:r>
      <w:r w:rsidR="007401B2">
        <w:rPr>
          <w:rFonts w:ascii="Century Gothic" w:eastAsia="Times New Roman" w:hAnsi="Century Gothic" w:cs="Arial"/>
          <w:b/>
          <w:bCs/>
          <w:color w:val="030303"/>
        </w:rPr>
        <w:t>2</w:t>
      </w:r>
      <w:r w:rsidR="00064A6C">
        <w:rPr>
          <w:rFonts w:ascii="Century Gothic" w:eastAsia="Times New Roman" w:hAnsi="Century Gothic" w:cs="Arial"/>
          <w:b/>
          <w:bCs/>
          <w:color w:val="030303"/>
        </w:rPr>
        <w:t>2</w:t>
      </w:r>
    </w:p>
    <w:p w14:paraId="4C3AFD1D" w14:textId="77777777" w:rsidR="00B53846" w:rsidRDefault="00B53846" w:rsidP="00B83B3A">
      <w:pPr>
        <w:pStyle w:val="NoSpacing"/>
      </w:pPr>
    </w:p>
    <w:tbl>
      <w:tblPr>
        <w:tblStyle w:val="TableGrid"/>
        <w:tblW w:w="9360" w:type="dxa"/>
        <w:tblInd w:w="108" w:type="dxa"/>
        <w:tblLook w:val="04A0" w:firstRow="1" w:lastRow="0" w:firstColumn="1" w:lastColumn="0" w:noHBand="0" w:noVBand="1"/>
      </w:tblPr>
      <w:tblGrid>
        <w:gridCol w:w="9360"/>
      </w:tblGrid>
      <w:tr w:rsidR="00B83B3A" w14:paraId="29F6AB7E" w14:textId="77777777" w:rsidTr="00B83B3A">
        <w:tc>
          <w:tcPr>
            <w:tcW w:w="9360" w:type="dxa"/>
            <w:tcBorders>
              <w:top w:val="nil"/>
              <w:left w:val="nil"/>
              <w:bottom w:val="nil"/>
              <w:right w:val="nil"/>
            </w:tcBorders>
            <w:shd w:val="clear" w:color="auto" w:fill="FF0000"/>
            <w:hideMark/>
          </w:tcPr>
          <w:p w14:paraId="0E0D2950" w14:textId="77777777" w:rsidR="00B83B3A" w:rsidRDefault="00B83B3A">
            <w:pPr>
              <w:pStyle w:val="NoSpacing"/>
              <w:rPr>
                <w:rFonts w:ascii="Century Gothic" w:hAnsi="Century Gothic"/>
                <w:color w:val="FFFFFF" w:themeColor="background1"/>
              </w:rPr>
            </w:pPr>
            <w:r>
              <w:rPr>
                <w:rFonts w:ascii="Century Gothic" w:hAnsi="Century Gothic"/>
                <w:color w:val="FFFFFF" w:themeColor="background1"/>
              </w:rPr>
              <w:t>SECTION 1                                   PRODUCT AND COMPANY IDENTIFICATION</w:t>
            </w:r>
          </w:p>
        </w:tc>
      </w:tr>
    </w:tbl>
    <w:p w14:paraId="771DDAE9" w14:textId="77777777" w:rsidR="00B83B3A" w:rsidRDefault="00B83B3A" w:rsidP="00B83B3A">
      <w:pPr>
        <w:pStyle w:val="NoSpacing"/>
        <w:rPr>
          <w:rFonts w:ascii="Century Gothic" w:hAnsi="Century Gothic"/>
        </w:rPr>
      </w:pPr>
    </w:p>
    <w:p w14:paraId="4F640A30" w14:textId="77777777" w:rsidR="00B83B3A" w:rsidRDefault="00B83B3A" w:rsidP="00B83B3A">
      <w:pPr>
        <w:pStyle w:val="NoSpacing"/>
        <w:rPr>
          <w:rFonts w:ascii="Century Gothic" w:hAnsi="Century Gothic"/>
          <w:b/>
        </w:rPr>
      </w:pPr>
      <w:r>
        <w:rPr>
          <w:rFonts w:ascii="Century Gothic" w:hAnsi="Century Gothic"/>
          <w:b/>
        </w:rPr>
        <w:t>PRODUCT</w:t>
      </w:r>
    </w:p>
    <w:p w14:paraId="4BE7C2DB" w14:textId="77777777" w:rsidR="00B83B3A" w:rsidRDefault="00B83B3A" w:rsidP="00B83B3A">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Signal Cut 381</w:t>
      </w:r>
    </w:p>
    <w:p w14:paraId="152B2939" w14:textId="77777777" w:rsidR="00B83B3A" w:rsidRDefault="00B83B3A" w:rsidP="00B83B3A">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Base Oil and Additives</w:t>
      </w:r>
    </w:p>
    <w:p w14:paraId="33D92522" w14:textId="77777777" w:rsidR="00B83B3A" w:rsidRDefault="00B83B3A" w:rsidP="00B83B3A">
      <w:pPr>
        <w:pStyle w:val="NoSpacing"/>
        <w:rPr>
          <w:rFonts w:ascii="Century Gothic" w:hAnsi="Century Gothic"/>
        </w:rPr>
      </w:pPr>
      <w:r>
        <w:rPr>
          <w:rFonts w:ascii="Century Gothic" w:hAnsi="Century Gothic"/>
        </w:rPr>
        <w:tab/>
      </w:r>
      <w:r>
        <w:rPr>
          <w:rFonts w:ascii="Century Gothic" w:hAnsi="Century Gothic"/>
          <w:b/>
        </w:rPr>
        <w:t>Intended Use:</w:t>
      </w:r>
      <w:r>
        <w:rPr>
          <w:rFonts w:ascii="Century Gothic" w:hAnsi="Century Gothic"/>
        </w:rPr>
        <w:t xml:space="preserve"> Metal processing fluid</w:t>
      </w:r>
    </w:p>
    <w:p w14:paraId="2C725063" w14:textId="77777777" w:rsidR="00B83B3A" w:rsidRDefault="00B83B3A" w:rsidP="00B83B3A">
      <w:pPr>
        <w:pStyle w:val="NoSpacing"/>
        <w:rPr>
          <w:rFonts w:ascii="Century Gothic" w:hAnsi="Century Gothic"/>
        </w:rPr>
      </w:pPr>
    </w:p>
    <w:p w14:paraId="3882A0EF" w14:textId="77777777" w:rsidR="00B83B3A" w:rsidRDefault="00B83B3A" w:rsidP="00B83B3A">
      <w:pPr>
        <w:pStyle w:val="NoSpacing"/>
        <w:rPr>
          <w:rFonts w:ascii="Century Gothic" w:hAnsi="Century Gothic"/>
          <w:b/>
        </w:rPr>
      </w:pPr>
      <w:r>
        <w:rPr>
          <w:rFonts w:ascii="Century Gothic" w:hAnsi="Century Gothic"/>
          <w:b/>
        </w:rPr>
        <w:t>COMPANY IDENTIFICATION</w:t>
      </w:r>
    </w:p>
    <w:p w14:paraId="0664C8CB" w14:textId="77777777" w:rsidR="00B83B3A" w:rsidRDefault="00B83B3A" w:rsidP="00B83B3A">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6377D0A9" w14:textId="77777777" w:rsidR="00B83B3A" w:rsidRDefault="00B83B3A" w:rsidP="00B83B3A">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068CD716" w14:textId="77777777" w:rsidR="00B83B3A" w:rsidRDefault="00B83B3A" w:rsidP="00B83B3A">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64242BD9" w14:textId="77777777" w:rsidR="00B83B3A" w:rsidRDefault="00B83B3A" w:rsidP="00B83B3A">
      <w:pPr>
        <w:pStyle w:val="NoSpacing"/>
        <w:rPr>
          <w:rFonts w:ascii="Century Gothic" w:hAnsi="Century Gothic"/>
        </w:rPr>
      </w:pPr>
    </w:p>
    <w:p w14:paraId="5AB32143" w14:textId="77777777" w:rsidR="00B83B3A" w:rsidRDefault="00B83B3A" w:rsidP="00B53846">
      <w:pPr>
        <w:pStyle w:val="NoSpacing"/>
        <w:rPr>
          <w:rFonts w:ascii="Century Gothic" w:hAnsi="Century Gothic"/>
        </w:rPr>
      </w:pPr>
      <w:r>
        <w:rPr>
          <w:rFonts w:ascii="Century Gothic" w:hAnsi="Century Gothic"/>
          <w:b/>
        </w:rPr>
        <w:t>Emergency Telephone:</w:t>
      </w:r>
      <w:r>
        <w:rPr>
          <w:rFonts w:ascii="Century Gothic" w:hAnsi="Century Gothic"/>
        </w:rPr>
        <w:tab/>
        <w:t>1-877-734-</w:t>
      </w:r>
      <w:r w:rsidR="00B53846">
        <w:rPr>
          <w:rFonts w:ascii="Century Gothic" w:hAnsi="Century Gothic"/>
        </w:rPr>
        <w:t>7334 – Beacon Lubricants, Inc.</w:t>
      </w:r>
      <w:r w:rsidR="00B53846">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1-800-424-9300 (24 hours) – Chemtrec</w:t>
      </w:r>
    </w:p>
    <w:p w14:paraId="250FE3BA" w14:textId="77777777" w:rsidR="00B83B3A" w:rsidRDefault="00B83B3A" w:rsidP="00B53846">
      <w:pPr>
        <w:pStyle w:val="NoSpacing"/>
        <w:rPr>
          <w:rFonts w:ascii="Century Gothic" w:hAnsi="Century Gothic"/>
        </w:rPr>
      </w:pPr>
      <w:r>
        <w:rPr>
          <w:rFonts w:ascii="Century Gothic" w:hAnsi="Century Gothic"/>
        </w:rPr>
        <w:t xml:space="preserve">Visit us at </w:t>
      </w:r>
      <w:r w:rsidRPr="00B53846">
        <w:rPr>
          <w:rFonts w:ascii="Century Gothic" w:hAnsi="Century Gothic"/>
        </w:rPr>
        <w:t>www.beaconlubricants.com</w:t>
      </w:r>
      <w:r>
        <w:rPr>
          <w:rFonts w:ascii="Century Gothic" w:hAnsi="Century Gothic"/>
        </w:rPr>
        <w:t xml:space="preserve"> </w:t>
      </w:r>
    </w:p>
    <w:p w14:paraId="6DA02EFC" w14:textId="77777777" w:rsidR="00B83B3A" w:rsidRDefault="00B83B3A" w:rsidP="00B83B3A">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B83B3A" w14:paraId="28753878" w14:textId="77777777" w:rsidTr="00B83B3A">
        <w:tc>
          <w:tcPr>
            <w:tcW w:w="9360" w:type="dxa"/>
            <w:tcBorders>
              <w:top w:val="nil"/>
              <w:left w:val="nil"/>
              <w:bottom w:val="nil"/>
              <w:right w:val="nil"/>
            </w:tcBorders>
            <w:shd w:val="clear" w:color="auto" w:fill="FF0000"/>
            <w:hideMark/>
          </w:tcPr>
          <w:p w14:paraId="35376046" w14:textId="77777777" w:rsidR="00B83B3A" w:rsidRDefault="00B83B3A">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340421AC" w14:textId="77777777" w:rsidR="00B83B3A" w:rsidRDefault="00B83B3A" w:rsidP="00B83B3A">
      <w:pPr>
        <w:pStyle w:val="NoSpacing"/>
        <w:rPr>
          <w:rFonts w:ascii="Century Gothic" w:hAnsi="Century Gothic"/>
        </w:rPr>
      </w:pPr>
    </w:p>
    <w:p w14:paraId="1D8C814D" w14:textId="77777777" w:rsidR="00B83B3A" w:rsidRDefault="00B83B3A" w:rsidP="00B83B3A">
      <w:pPr>
        <w:pStyle w:val="NoSpacing"/>
        <w:rPr>
          <w:rFonts w:ascii="Century Gothic" w:hAnsi="Century Gothic"/>
        </w:rPr>
      </w:pPr>
      <w:r>
        <w:rPr>
          <w:rFonts w:ascii="Century Gothic" w:hAnsi="Century Gothic"/>
        </w:rPr>
        <w:t>This material is not hazardous according to regulatory guidelines (see (M)SDS Section 15).</w:t>
      </w:r>
    </w:p>
    <w:p w14:paraId="32493B31" w14:textId="77777777" w:rsidR="00B83B3A" w:rsidRDefault="00B83B3A" w:rsidP="00B83B3A">
      <w:pPr>
        <w:pStyle w:val="NoSpacing"/>
        <w:rPr>
          <w:rFonts w:ascii="Century Gothic" w:hAnsi="Century Gothic"/>
        </w:rPr>
      </w:pPr>
    </w:p>
    <w:p w14:paraId="3E70A6EF" w14:textId="77777777" w:rsidR="00B83B3A" w:rsidRDefault="00B83B3A" w:rsidP="00B83B3A">
      <w:pPr>
        <w:pStyle w:val="NoSpacing"/>
        <w:rPr>
          <w:rFonts w:ascii="Century Gothic" w:hAnsi="Century Gothic"/>
          <w:b/>
        </w:rPr>
      </w:pPr>
      <w:r>
        <w:rPr>
          <w:rFonts w:ascii="Century Gothic" w:hAnsi="Century Gothic"/>
          <w:b/>
        </w:rPr>
        <w:t>Other hazard information:</w:t>
      </w:r>
    </w:p>
    <w:p w14:paraId="02C0FA64" w14:textId="77777777" w:rsidR="00B83B3A" w:rsidRDefault="00B83B3A" w:rsidP="00B83B3A">
      <w:pPr>
        <w:pStyle w:val="NoSpacing"/>
        <w:rPr>
          <w:rFonts w:ascii="Century Gothic" w:hAnsi="Century Gothic"/>
        </w:rPr>
      </w:pPr>
    </w:p>
    <w:p w14:paraId="40528075" w14:textId="77777777" w:rsidR="00B83B3A" w:rsidRDefault="00B83B3A" w:rsidP="00B83B3A">
      <w:pPr>
        <w:pStyle w:val="NoSpacing"/>
        <w:rPr>
          <w:rFonts w:ascii="Century Gothic" w:hAnsi="Century Gothic"/>
        </w:rPr>
      </w:pPr>
      <w:r>
        <w:rPr>
          <w:rFonts w:ascii="Century Gothic" w:hAnsi="Century Gothic"/>
          <w:b/>
        </w:rPr>
        <w:t>HAZARD NOT OTHERWISE CLASSIFIED (HNOC):</w:t>
      </w:r>
      <w:r>
        <w:rPr>
          <w:rFonts w:ascii="Century Gothic" w:hAnsi="Century Gothic"/>
        </w:rPr>
        <w:t xml:space="preserve"> None as defined under 20 CFR 1900. 1200. </w:t>
      </w:r>
    </w:p>
    <w:p w14:paraId="3816CFD7" w14:textId="77777777" w:rsidR="00B83B3A" w:rsidRDefault="00B83B3A" w:rsidP="00B83B3A">
      <w:pPr>
        <w:pStyle w:val="NoSpacing"/>
        <w:rPr>
          <w:rFonts w:ascii="Century Gothic" w:hAnsi="Century Gothic"/>
        </w:rPr>
      </w:pPr>
    </w:p>
    <w:p w14:paraId="5E303296" w14:textId="77777777" w:rsidR="00B83B3A" w:rsidRDefault="00B83B3A" w:rsidP="00B83B3A">
      <w:pPr>
        <w:pStyle w:val="NoSpacing"/>
        <w:rPr>
          <w:rFonts w:ascii="Century Gothic" w:hAnsi="Century Gothic"/>
          <w:b/>
        </w:rPr>
      </w:pPr>
      <w:r>
        <w:rPr>
          <w:rFonts w:ascii="Century Gothic" w:hAnsi="Century Gothic"/>
          <w:b/>
        </w:rPr>
        <w:t>PHYSICAL / CHEMICAL HAZARDS</w:t>
      </w:r>
    </w:p>
    <w:p w14:paraId="7A118944" w14:textId="77777777" w:rsidR="00B83B3A" w:rsidRDefault="00B83B3A" w:rsidP="00B83B3A">
      <w:pPr>
        <w:pStyle w:val="NoSpacing"/>
        <w:rPr>
          <w:rFonts w:ascii="Century Gothic" w:hAnsi="Century Gothic"/>
        </w:rPr>
      </w:pPr>
      <w:r>
        <w:rPr>
          <w:rFonts w:ascii="Century Gothic" w:hAnsi="Century Gothic"/>
        </w:rPr>
        <w:tab/>
        <w:t>No significant hazards.</w:t>
      </w:r>
    </w:p>
    <w:p w14:paraId="0DCC01AC" w14:textId="77777777" w:rsidR="00B83B3A" w:rsidRDefault="00B83B3A" w:rsidP="00B83B3A">
      <w:pPr>
        <w:pStyle w:val="NoSpacing"/>
        <w:rPr>
          <w:rFonts w:ascii="Century Gothic" w:hAnsi="Century Gothic"/>
        </w:rPr>
      </w:pPr>
    </w:p>
    <w:p w14:paraId="6668E2A6" w14:textId="77777777" w:rsidR="00B83B3A" w:rsidRDefault="00B83B3A" w:rsidP="00B83B3A">
      <w:pPr>
        <w:pStyle w:val="NoSpacing"/>
        <w:rPr>
          <w:rFonts w:ascii="Century Gothic" w:hAnsi="Century Gothic"/>
          <w:b/>
        </w:rPr>
      </w:pPr>
      <w:r>
        <w:rPr>
          <w:rFonts w:ascii="Century Gothic" w:hAnsi="Century Gothic"/>
          <w:b/>
        </w:rPr>
        <w:t>HEALTH HAZARDS</w:t>
      </w:r>
    </w:p>
    <w:p w14:paraId="60CBD8DD" w14:textId="77777777" w:rsidR="00B83B3A" w:rsidRDefault="00B83B3A" w:rsidP="00B83B3A">
      <w:pPr>
        <w:pStyle w:val="NoSpacing"/>
        <w:rPr>
          <w:rFonts w:ascii="Century Gothic" w:hAnsi="Century Gothic"/>
        </w:rPr>
      </w:pPr>
      <w:r>
        <w:rPr>
          <w:rFonts w:ascii="Century Gothic" w:hAnsi="Century Gothic"/>
        </w:rPr>
        <w:tab/>
        <w:t xml:space="preserve">High-pressure injection under skin may cause serious damage. This product may be used in certain applications where misting can occur. Excessive exposure to liquids and mists may cause skin and eye irritation. In addition, excessive exposure to mists may cause respiratory irritation and damage and aggravate pre-existing emphysema or asthma. Repeated exposure may cause skin dryness or cracking. Mists may be irritating to eyes, nose, throat, and lungs. Excessive exposure may result in eye, skin, or respiratory irritation. </w:t>
      </w:r>
    </w:p>
    <w:p w14:paraId="074B78F8" w14:textId="77777777" w:rsidR="00B83B3A" w:rsidRDefault="00B83B3A" w:rsidP="00B83B3A">
      <w:pPr>
        <w:pStyle w:val="NoSpacing"/>
        <w:rPr>
          <w:rFonts w:ascii="Century Gothic" w:hAnsi="Century Gothic"/>
        </w:rPr>
      </w:pPr>
    </w:p>
    <w:p w14:paraId="756C7E09" w14:textId="77777777" w:rsidR="00B83B3A" w:rsidRDefault="00B83B3A" w:rsidP="00B83B3A">
      <w:pPr>
        <w:pStyle w:val="NoSpacing"/>
        <w:rPr>
          <w:rFonts w:ascii="Century Gothic" w:hAnsi="Century Gothic"/>
          <w:b/>
        </w:rPr>
      </w:pPr>
      <w:r>
        <w:rPr>
          <w:rFonts w:ascii="Century Gothic" w:hAnsi="Century Gothic"/>
          <w:b/>
        </w:rPr>
        <w:lastRenderedPageBreak/>
        <w:t>ENVIRONMENTAL HAZARDS</w:t>
      </w:r>
    </w:p>
    <w:p w14:paraId="5E2C0518" w14:textId="77777777" w:rsidR="00B83B3A" w:rsidRDefault="00B83B3A" w:rsidP="00B83B3A">
      <w:pPr>
        <w:pStyle w:val="NoSpacing"/>
        <w:rPr>
          <w:rFonts w:ascii="Century Gothic" w:hAnsi="Century Gothic"/>
        </w:rPr>
      </w:pPr>
      <w:r>
        <w:rPr>
          <w:rFonts w:ascii="Century Gothic" w:hAnsi="Century Gothic"/>
        </w:rPr>
        <w:tab/>
        <w:t xml:space="preserve">Expected to be toxic to aquatic organisms. May cause long-term adverse effects in the aquatic environment. </w:t>
      </w:r>
    </w:p>
    <w:p w14:paraId="59CC643A" w14:textId="77777777" w:rsidR="00B83B3A" w:rsidRDefault="00B83B3A" w:rsidP="00B83B3A">
      <w:pPr>
        <w:pStyle w:val="NoSpacing"/>
        <w:rPr>
          <w:rFonts w:ascii="Century Gothic" w:hAnsi="Century Gothic"/>
        </w:rPr>
      </w:pPr>
    </w:p>
    <w:p w14:paraId="112DDE3D" w14:textId="77777777" w:rsidR="00B83B3A" w:rsidRDefault="00B83B3A" w:rsidP="00B83B3A">
      <w:pPr>
        <w:pStyle w:val="NoSpacing"/>
        <w:rPr>
          <w:rFonts w:ascii="Century Gothic" w:hAnsi="Century Gothic"/>
        </w:rPr>
      </w:pPr>
      <w:r>
        <w:rPr>
          <w:rFonts w:ascii="Century Gothic" w:hAnsi="Century Gothic"/>
          <w:b/>
        </w:rPr>
        <w:t>NFPA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27B3837B" w14:textId="77777777" w:rsidR="00B83B3A" w:rsidRDefault="00B83B3A" w:rsidP="00B83B3A">
      <w:pPr>
        <w:pStyle w:val="NoSpacing"/>
        <w:rPr>
          <w:rFonts w:ascii="Century Gothic" w:hAnsi="Century Gothic"/>
        </w:rPr>
      </w:pPr>
      <w:r>
        <w:rPr>
          <w:rFonts w:ascii="Century Gothic" w:hAnsi="Century Gothic"/>
          <w:b/>
        </w:rPr>
        <w:t>HMIS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2CC7DDCD" w14:textId="77777777" w:rsidR="00B83B3A" w:rsidRDefault="00B83B3A" w:rsidP="00B83B3A">
      <w:pPr>
        <w:pStyle w:val="NoSpacing"/>
        <w:rPr>
          <w:rFonts w:ascii="Century Gothic" w:hAnsi="Century Gothic"/>
        </w:rPr>
      </w:pPr>
    </w:p>
    <w:p w14:paraId="0A94CC54" w14:textId="77777777" w:rsidR="00B83B3A" w:rsidRDefault="00B83B3A" w:rsidP="00B83B3A">
      <w:pPr>
        <w:pStyle w:val="NoSpacing"/>
        <w:rPr>
          <w:rFonts w:ascii="Century Gothic" w:hAnsi="Century Gothic"/>
        </w:rPr>
      </w:pPr>
      <w:r>
        <w:rPr>
          <w:rFonts w:ascii="Century Gothic" w:hAnsi="Century Gothic"/>
          <w:b/>
        </w:rPr>
        <w:t>Note:</w:t>
      </w:r>
      <w:r>
        <w:rPr>
          <w:rFonts w:ascii="Century Gothic" w:hAnsi="Century Gothic"/>
        </w:rPr>
        <w:t xml:space="preserve"> This material should not be used for any other purpose than the intended use in Section 1 without expert advice. Health studies have shown that chemical exposure may cause potential human health risks, which may vary from person to person. </w:t>
      </w:r>
    </w:p>
    <w:p w14:paraId="096F779A" w14:textId="77777777" w:rsidR="00B83B3A" w:rsidRDefault="00B83B3A" w:rsidP="00B83B3A">
      <w:pPr>
        <w:pStyle w:val="NoSpacing"/>
        <w:rPr>
          <w:rFonts w:ascii="Century Gothic" w:hAnsi="Century Gothic"/>
        </w:rPr>
      </w:pPr>
    </w:p>
    <w:tbl>
      <w:tblPr>
        <w:tblStyle w:val="TableGrid"/>
        <w:tblW w:w="0" w:type="auto"/>
        <w:tblInd w:w="0" w:type="dxa"/>
        <w:tblLook w:val="04A0" w:firstRow="1" w:lastRow="0" w:firstColumn="1" w:lastColumn="0" w:noHBand="0" w:noVBand="1"/>
      </w:tblPr>
      <w:tblGrid>
        <w:gridCol w:w="9468"/>
      </w:tblGrid>
      <w:tr w:rsidR="00B83B3A" w14:paraId="45BD5B9C" w14:textId="77777777" w:rsidTr="00B83B3A">
        <w:tc>
          <w:tcPr>
            <w:tcW w:w="9468" w:type="dxa"/>
            <w:tcBorders>
              <w:top w:val="nil"/>
              <w:left w:val="nil"/>
              <w:bottom w:val="nil"/>
              <w:right w:val="nil"/>
            </w:tcBorders>
            <w:shd w:val="clear" w:color="auto" w:fill="FF0000"/>
            <w:hideMark/>
          </w:tcPr>
          <w:p w14:paraId="144C148F" w14:textId="77777777" w:rsidR="00B83B3A" w:rsidRDefault="00B83B3A">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0C704937" w14:textId="77777777" w:rsidR="00B83B3A" w:rsidRDefault="00B83B3A" w:rsidP="00B83B3A">
      <w:pPr>
        <w:pStyle w:val="NoSpacing"/>
        <w:rPr>
          <w:rFonts w:ascii="Century Gothic" w:hAnsi="Century Gothic"/>
        </w:rPr>
      </w:pPr>
    </w:p>
    <w:p w14:paraId="4AB578C7" w14:textId="77777777" w:rsidR="00B83B3A" w:rsidRDefault="00B83B3A" w:rsidP="00B83B3A">
      <w:pPr>
        <w:pStyle w:val="NoSpacing"/>
        <w:rPr>
          <w:rFonts w:ascii="Century Gothic" w:hAnsi="Century Gothic"/>
        </w:rPr>
      </w:pPr>
      <w:r>
        <w:rPr>
          <w:rFonts w:ascii="Century Gothic" w:hAnsi="Century Gothic"/>
        </w:rPr>
        <w:t>This material is defined as a mixture.</w:t>
      </w:r>
    </w:p>
    <w:p w14:paraId="2EE7542B" w14:textId="77777777" w:rsidR="00B83B3A" w:rsidRDefault="00B83B3A" w:rsidP="00B83B3A">
      <w:pPr>
        <w:pStyle w:val="NoSpacing"/>
        <w:rPr>
          <w:rFonts w:ascii="Century Gothic" w:hAnsi="Century Gothic"/>
        </w:rPr>
      </w:pPr>
    </w:p>
    <w:p w14:paraId="7B94C258" w14:textId="77777777" w:rsidR="00B83B3A" w:rsidRDefault="00B83B3A" w:rsidP="00B83B3A">
      <w:pPr>
        <w:pStyle w:val="NoSpacing"/>
        <w:rPr>
          <w:rFonts w:ascii="Century Gothic" w:hAnsi="Century Gothic"/>
          <w:b/>
        </w:rPr>
      </w:pPr>
      <w:r>
        <w:rPr>
          <w:rFonts w:ascii="Century Gothic" w:hAnsi="Century Gothic"/>
          <w:b/>
        </w:rPr>
        <w:t>Hazardous Substance(s) or Complex Substance(s) required for disclosure.</w:t>
      </w:r>
    </w:p>
    <w:tbl>
      <w:tblPr>
        <w:tblStyle w:val="TableGrid"/>
        <w:tblW w:w="0" w:type="auto"/>
        <w:tblInd w:w="0" w:type="dxa"/>
        <w:tblLook w:val="04A0" w:firstRow="1" w:lastRow="0" w:firstColumn="1" w:lastColumn="0" w:noHBand="0" w:noVBand="1"/>
      </w:tblPr>
      <w:tblGrid>
        <w:gridCol w:w="2657"/>
        <w:gridCol w:w="1898"/>
        <w:gridCol w:w="2025"/>
        <w:gridCol w:w="2996"/>
      </w:tblGrid>
      <w:tr w:rsidR="00B83B3A" w14:paraId="0C190091" w14:textId="77777777" w:rsidTr="00B83B3A">
        <w:tc>
          <w:tcPr>
            <w:tcW w:w="0" w:type="auto"/>
            <w:tcBorders>
              <w:top w:val="single" w:sz="4" w:space="0" w:color="auto"/>
              <w:left w:val="single" w:sz="4" w:space="0" w:color="auto"/>
              <w:bottom w:val="single" w:sz="4" w:space="0" w:color="auto"/>
              <w:right w:val="single" w:sz="4" w:space="0" w:color="auto"/>
            </w:tcBorders>
            <w:hideMark/>
          </w:tcPr>
          <w:p w14:paraId="14F0AA2D" w14:textId="77777777" w:rsidR="00B83B3A" w:rsidRDefault="00B83B3A">
            <w:pPr>
              <w:pStyle w:val="NoSpacing"/>
              <w:rPr>
                <w:rFonts w:ascii="Century Gothic" w:hAnsi="Century Gothic"/>
              </w:rPr>
            </w:pPr>
            <w:r>
              <w:rPr>
                <w:rFonts w:ascii="Century Gothic" w:hAnsi="Century Gothic"/>
              </w:rPr>
              <w:t>Name</w:t>
            </w:r>
          </w:p>
        </w:tc>
        <w:tc>
          <w:tcPr>
            <w:tcW w:w="0" w:type="auto"/>
            <w:tcBorders>
              <w:top w:val="single" w:sz="4" w:space="0" w:color="auto"/>
              <w:left w:val="single" w:sz="4" w:space="0" w:color="auto"/>
              <w:bottom w:val="single" w:sz="4" w:space="0" w:color="auto"/>
              <w:right w:val="single" w:sz="4" w:space="0" w:color="auto"/>
            </w:tcBorders>
            <w:hideMark/>
          </w:tcPr>
          <w:p w14:paraId="6FBD2BBB" w14:textId="77777777" w:rsidR="00B83B3A" w:rsidRDefault="00B83B3A">
            <w:pPr>
              <w:pStyle w:val="NoSpacing"/>
              <w:rPr>
                <w:rFonts w:ascii="Century Gothic" w:hAnsi="Century Gothic"/>
              </w:rPr>
            </w:pPr>
            <w:r>
              <w:rPr>
                <w:rFonts w:ascii="Century Gothic" w:hAnsi="Century Gothic"/>
              </w:rPr>
              <w:t>CAS #</w:t>
            </w:r>
          </w:p>
        </w:tc>
        <w:tc>
          <w:tcPr>
            <w:tcW w:w="0" w:type="auto"/>
            <w:tcBorders>
              <w:top w:val="single" w:sz="4" w:space="0" w:color="auto"/>
              <w:left w:val="single" w:sz="4" w:space="0" w:color="auto"/>
              <w:bottom w:val="single" w:sz="4" w:space="0" w:color="auto"/>
              <w:right w:val="single" w:sz="4" w:space="0" w:color="auto"/>
            </w:tcBorders>
            <w:hideMark/>
          </w:tcPr>
          <w:p w14:paraId="4743854B" w14:textId="77777777" w:rsidR="00B83B3A" w:rsidRDefault="00B83B3A">
            <w:pPr>
              <w:pStyle w:val="NoSpacing"/>
              <w:rPr>
                <w:rFonts w:ascii="Century Gothic" w:hAnsi="Century Gothic"/>
              </w:rPr>
            </w:pPr>
            <w:r>
              <w:rPr>
                <w:rFonts w:ascii="Century Gothic" w:hAnsi="Century Gothic"/>
              </w:rPr>
              <w:t>Concentration*</w:t>
            </w:r>
          </w:p>
        </w:tc>
        <w:tc>
          <w:tcPr>
            <w:tcW w:w="0" w:type="auto"/>
            <w:tcBorders>
              <w:top w:val="single" w:sz="4" w:space="0" w:color="auto"/>
              <w:left w:val="single" w:sz="4" w:space="0" w:color="auto"/>
              <w:bottom w:val="single" w:sz="4" w:space="0" w:color="auto"/>
              <w:right w:val="single" w:sz="4" w:space="0" w:color="auto"/>
            </w:tcBorders>
            <w:hideMark/>
          </w:tcPr>
          <w:p w14:paraId="045D5881" w14:textId="77777777" w:rsidR="00B83B3A" w:rsidRDefault="00B83B3A">
            <w:pPr>
              <w:pStyle w:val="NoSpacing"/>
              <w:rPr>
                <w:rFonts w:ascii="Century Gothic" w:hAnsi="Century Gothic"/>
              </w:rPr>
            </w:pPr>
            <w:r>
              <w:rPr>
                <w:rFonts w:ascii="Century Gothic" w:hAnsi="Century Gothic"/>
              </w:rPr>
              <w:t>GHS Hazard Codes</w:t>
            </w:r>
          </w:p>
        </w:tc>
      </w:tr>
      <w:tr w:rsidR="00B83B3A" w14:paraId="1815F245" w14:textId="77777777" w:rsidTr="00B83B3A">
        <w:tc>
          <w:tcPr>
            <w:tcW w:w="0" w:type="auto"/>
            <w:tcBorders>
              <w:top w:val="single" w:sz="4" w:space="0" w:color="auto"/>
              <w:left w:val="single" w:sz="4" w:space="0" w:color="auto"/>
              <w:bottom w:val="single" w:sz="4" w:space="0" w:color="auto"/>
              <w:right w:val="single" w:sz="4" w:space="0" w:color="auto"/>
            </w:tcBorders>
            <w:hideMark/>
          </w:tcPr>
          <w:p w14:paraId="36377AE4" w14:textId="77777777" w:rsidR="00B83B3A" w:rsidRDefault="00B83B3A">
            <w:pPr>
              <w:pStyle w:val="NoSpacing"/>
              <w:rPr>
                <w:rFonts w:ascii="Century Gothic" w:hAnsi="Century Gothic"/>
              </w:rPr>
            </w:pPr>
            <w:r>
              <w:rPr>
                <w:rFonts w:ascii="Century Gothic" w:hAnsi="Century Gothic"/>
              </w:rPr>
              <w:t>2, 6-DI-TERT-BUTYL-P-CRESOL</w:t>
            </w:r>
          </w:p>
        </w:tc>
        <w:tc>
          <w:tcPr>
            <w:tcW w:w="0" w:type="auto"/>
            <w:tcBorders>
              <w:top w:val="single" w:sz="4" w:space="0" w:color="auto"/>
              <w:left w:val="single" w:sz="4" w:space="0" w:color="auto"/>
              <w:bottom w:val="single" w:sz="4" w:space="0" w:color="auto"/>
              <w:right w:val="single" w:sz="4" w:space="0" w:color="auto"/>
            </w:tcBorders>
            <w:hideMark/>
          </w:tcPr>
          <w:p w14:paraId="097249DC" w14:textId="77777777" w:rsidR="00B83B3A" w:rsidRDefault="00B83B3A">
            <w:pPr>
              <w:pStyle w:val="NoSpacing"/>
              <w:rPr>
                <w:rFonts w:ascii="Century Gothic" w:hAnsi="Century Gothic"/>
              </w:rPr>
            </w:pPr>
            <w:r>
              <w:rPr>
                <w:rFonts w:ascii="Century Gothic" w:hAnsi="Century Gothic"/>
              </w:rPr>
              <w:t>128-37-0</w:t>
            </w:r>
          </w:p>
        </w:tc>
        <w:tc>
          <w:tcPr>
            <w:tcW w:w="0" w:type="auto"/>
            <w:tcBorders>
              <w:top w:val="single" w:sz="4" w:space="0" w:color="auto"/>
              <w:left w:val="single" w:sz="4" w:space="0" w:color="auto"/>
              <w:bottom w:val="single" w:sz="4" w:space="0" w:color="auto"/>
              <w:right w:val="single" w:sz="4" w:space="0" w:color="auto"/>
            </w:tcBorders>
            <w:hideMark/>
          </w:tcPr>
          <w:p w14:paraId="008825E9" w14:textId="77777777" w:rsidR="00B83B3A" w:rsidRDefault="00B83B3A">
            <w:pPr>
              <w:pStyle w:val="NoSpacing"/>
              <w:rPr>
                <w:rFonts w:ascii="Century Gothic" w:hAnsi="Century Gothic"/>
              </w:rPr>
            </w:pPr>
            <w:r>
              <w:rPr>
                <w:rFonts w:ascii="Century Gothic" w:hAnsi="Century Gothic"/>
              </w:rPr>
              <w:t>0.1 - &lt; 1 %</w:t>
            </w:r>
          </w:p>
        </w:tc>
        <w:tc>
          <w:tcPr>
            <w:tcW w:w="0" w:type="auto"/>
            <w:tcBorders>
              <w:top w:val="single" w:sz="4" w:space="0" w:color="auto"/>
              <w:left w:val="single" w:sz="4" w:space="0" w:color="auto"/>
              <w:bottom w:val="single" w:sz="4" w:space="0" w:color="auto"/>
              <w:right w:val="single" w:sz="4" w:space="0" w:color="auto"/>
            </w:tcBorders>
            <w:hideMark/>
          </w:tcPr>
          <w:p w14:paraId="02231CD6" w14:textId="77777777" w:rsidR="00B83B3A" w:rsidRDefault="00B83B3A">
            <w:pPr>
              <w:pStyle w:val="NoSpacing"/>
              <w:rPr>
                <w:rFonts w:ascii="Century Gothic" w:hAnsi="Century Gothic"/>
              </w:rPr>
            </w:pPr>
            <w:r>
              <w:rPr>
                <w:rFonts w:ascii="Century Gothic" w:hAnsi="Century Gothic"/>
              </w:rPr>
              <w:t>H400(M factor 1), H410 (M factor 1)</w:t>
            </w:r>
          </w:p>
        </w:tc>
      </w:tr>
      <w:tr w:rsidR="00B83B3A" w14:paraId="6D66036D" w14:textId="77777777" w:rsidTr="00B83B3A">
        <w:tc>
          <w:tcPr>
            <w:tcW w:w="0" w:type="auto"/>
            <w:tcBorders>
              <w:top w:val="single" w:sz="4" w:space="0" w:color="auto"/>
              <w:left w:val="single" w:sz="4" w:space="0" w:color="auto"/>
              <w:bottom w:val="single" w:sz="4" w:space="0" w:color="auto"/>
              <w:right w:val="single" w:sz="4" w:space="0" w:color="auto"/>
            </w:tcBorders>
            <w:hideMark/>
          </w:tcPr>
          <w:p w14:paraId="1CFC0CB5" w14:textId="77777777" w:rsidR="00B83B3A" w:rsidRDefault="00B83B3A">
            <w:pPr>
              <w:pStyle w:val="NoSpacing"/>
              <w:rPr>
                <w:rFonts w:ascii="Century Gothic" w:hAnsi="Century Gothic"/>
              </w:rPr>
            </w:pPr>
            <w:r>
              <w:rPr>
                <w:rFonts w:ascii="Century Gothic" w:hAnsi="Century Gothic"/>
              </w:rPr>
              <w:t>CALCIUM SULFONATE</w:t>
            </w:r>
          </w:p>
        </w:tc>
        <w:tc>
          <w:tcPr>
            <w:tcW w:w="0" w:type="auto"/>
            <w:tcBorders>
              <w:top w:val="single" w:sz="4" w:space="0" w:color="auto"/>
              <w:left w:val="single" w:sz="4" w:space="0" w:color="auto"/>
              <w:bottom w:val="single" w:sz="4" w:space="0" w:color="auto"/>
              <w:right w:val="single" w:sz="4" w:space="0" w:color="auto"/>
            </w:tcBorders>
            <w:hideMark/>
          </w:tcPr>
          <w:p w14:paraId="0C803976" w14:textId="77777777" w:rsidR="00B83B3A" w:rsidRDefault="00B83B3A">
            <w:pPr>
              <w:pStyle w:val="NoSpacing"/>
              <w:rPr>
                <w:rFonts w:ascii="Century Gothic" w:hAnsi="Century Gothic"/>
              </w:rPr>
            </w:pPr>
            <w:r>
              <w:rPr>
                <w:rFonts w:ascii="Century Gothic" w:hAnsi="Century Gothic"/>
              </w:rPr>
              <w:t>CONFIDENTIAL</w:t>
            </w:r>
          </w:p>
        </w:tc>
        <w:tc>
          <w:tcPr>
            <w:tcW w:w="0" w:type="auto"/>
            <w:tcBorders>
              <w:top w:val="single" w:sz="4" w:space="0" w:color="auto"/>
              <w:left w:val="single" w:sz="4" w:space="0" w:color="auto"/>
              <w:bottom w:val="single" w:sz="4" w:space="0" w:color="auto"/>
              <w:right w:val="single" w:sz="4" w:space="0" w:color="auto"/>
            </w:tcBorders>
            <w:hideMark/>
          </w:tcPr>
          <w:p w14:paraId="2E291A74" w14:textId="77777777" w:rsidR="00B83B3A" w:rsidRDefault="00B83B3A">
            <w:pPr>
              <w:pStyle w:val="NoSpacing"/>
              <w:rPr>
                <w:rFonts w:ascii="Century Gothic" w:hAnsi="Century Gothic"/>
              </w:rPr>
            </w:pPr>
            <w:r>
              <w:rPr>
                <w:rFonts w:ascii="Century Gothic" w:hAnsi="Century Gothic"/>
              </w:rPr>
              <w:t>1 - &lt; 5 %</w:t>
            </w:r>
          </w:p>
        </w:tc>
        <w:tc>
          <w:tcPr>
            <w:tcW w:w="0" w:type="auto"/>
            <w:tcBorders>
              <w:top w:val="single" w:sz="4" w:space="0" w:color="auto"/>
              <w:left w:val="single" w:sz="4" w:space="0" w:color="auto"/>
              <w:bottom w:val="single" w:sz="4" w:space="0" w:color="auto"/>
              <w:right w:val="single" w:sz="4" w:space="0" w:color="auto"/>
            </w:tcBorders>
            <w:hideMark/>
          </w:tcPr>
          <w:p w14:paraId="79E8A745" w14:textId="77777777" w:rsidR="00B83B3A" w:rsidRDefault="00B83B3A">
            <w:pPr>
              <w:pStyle w:val="NoSpacing"/>
              <w:rPr>
                <w:rFonts w:ascii="Century Gothic" w:hAnsi="Century Gothic"/>
              </w:rPr>
            </w:pPr>
            <w:r>
              <w:rPr>
                <w:rFonts w:ascii="Century Gothic" w:hAnsi="Century Gothic"/>
              </w:rPr>
              <w:t>H317</w:t>
            </w:r>
          </w:p>
        </w:tc>
      </w:tr>
    </w:tbl>
    <w:p w14:paraId="7D9E70D8" w14:textId="77777777" w:rsidR="00B83B3A" w:rsidRDefault="00B83B3A" w:rsidP="00B83B3A">
      <w:pPr>
        <w:pStyle w:val="NoSpacing"/>
        <w:rPr>
          <w:rFonts w:ascii="Century Gothic" w:hAnsi="Century Gothic"/>
        </w:rPr>
      </w:pPr>
    </w:p>
    <w:p w14:paraId="425BFF3C" w14:textId="77777777" w:rsidR="00B83B3A" w:rsidRDefault="00B83B3A" w:rsidP="00B83B3A">
      <w:pPr>
        <w:pStyle w:val="NoSpacing"/>
        <w:rPr>
          <w:rFonts w:ascii="Century Gothic" w:hAnsi="Century Gothic"/>
        </w:rPr>
      </w:pPr>
      <w:r>
        <w:rPr>
          <w:rFonts w:ascii="Century Gothic" w:hAnsi="Century Gothic"/>
        </w:rPr>
        <w:t xml:space="preserve">All concentrations are percent by weight unless material is a gas. Gas concentrations are in percent by volume. </w:t>
      </w:r>
    </w:p>
    <w:p w14:paraId="5E5B88DF" w14:textId="77777777" w:rsidR="00B83B3A" w:rsidRDefault="00B83B3A" w:rsidP="00B83B3A">
      <w:pPr>
        <w:pStyle w:val="NoSpacing"/>
        <w:rPr>
          <w:rFonts w:ascii="Century Gothic" w:hAnsi="Century Gothic"/>
        </w:rPr>
      </w:pPr>
    </w:p>
    <w:p w14:paraId="789EB850" w14:textId="77777777" w:rsidR="00B83B3A" w:rsidRDefault="00B83B3A" w:rsidP="00B83B3A">
      <w:pPr>
        <w:pStyle w:val="NoSpacing"/>
        <w:rPr>
          <w:rFonts w:ascii="Century Gothic" w:hAnsi="Century Gothic"/>
        </w:rPr>
      </w:pPr>
      <w:r>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7C11C514" w14:textId="77777777" w:rsidR="00B83B3A" w:rsidRDefault="00B83B3A" w:rsidP="00B83B3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83B3A" w14:paraId="509DBAD3" w14:textId="77777777" w:rsidTr="00B83B3A">
        <w:tc>
          <w:tcPr>
            <w:tcW w:w="9360" w:type="dxa"/>
            <w:tcBorders>
              <w:top w:val="nil"/>
              <w:left w:val="nil"/>
              <w:bottom w:val="nil"/>
              <w:right w:val="nil"/>
            </w:tcBorders>
            <w:shd w:val="clear" w:color="auto" w:fill="FF0000"/>
            <w:hideMark/>
          </w:tcPr>
          <w:p w14:paraId="50C27F62" w14:textId="77777777" w:rsidR="00B83B3A" w:rsidRDefault="00B83B3A">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4E1523E4" w14:textId="77777777" w:rsidR="00B83B3A" w:rsidRDefault="00B83B3A" w:rsidP="00B83B3A">
      <w:pPr>
        <w:pStyle w:val="NoSpacing"/>
        <w:rPr>
          <w:rFonts w:ascii="Century Gothic" w:hAnsi="Century Gothic"/>
        </w:rPr>
      </w:pPr>
      <w:r>
        <w:rPr>
          <w:rFonts w:ascii="Century Gothic" w:hAnsi="Century Gothic"/>
        </w:rPr>
        <w:t xml:space="preserve"> </w:t>
      </w:r>
    </w:p>
    <w:p w14:paraId="1C0EC99B" w14:textId="77777777" w:rsidR="00B83B3A" w:rsidRDefault="00B83B3A" w:rsidP="00B83B3A">
      <w:pPr>
        <w:pStyle w:val="NoSpacing"/>
        <w:rPr>
          <w:rFonts w:ascii="Century Gothic" w:hAnsi="Century Gothic"/>
          <w:b/>
        </w:rPr>
      </w:pPr>
      <w:r>
        <w:rPr>
          <w:rFonts w:ascii="Century Gothic" w:hAnsi="Century Gothic"/>
          <w:b/>
        </w:rPr>
        <w:t>INHALATION</w:t>
      </w:r>
    </w:p>
    <w:p w14:paraId="7E5908BC" w14:textId="77777777" w:rsidR="00B83B3A" w:rsidRDefault="00B83B3A" w:rsidP="00B83B3A">
      <w:pPr>
        <w:pStyle w:val="NoSpacing"/>
        <w:rPr>
          <w:rFonts w:ascii="Century Gothic" w:hAnsi="Century Gothic"/>
        </w:rPr>
      </w:pPr>
      <w:r>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38B114CD" w14:textId="77777777" w:rsidR="00B83B3A" w:rsidRDefault="00B83B3A" w:rsidP="00B83B3A">
      <w:pPr>
        <w:pStyle w:val="NoSpacing"/>
        <w:rPr>
          <w:rFonts w:ascii="Century Gothic" w:hAnsi="Century Gothic"/>
        </w:rPr>
      </w:pPr>
    </w:p>
    <w:p w14:paraId="7C77C3BA" w14:textId="77777777" w:rsidR="00B83B3A" w:rsidRDefault="00B83B3A" w:rsidP="00B83B3A">
      <w:pPr>
        <w:pStyle w:val="NoSpacing"/>
        <w:rPr>
          <w:rFonts w:ascii="Century Gothic" w:hAnsi="Century Gothic"/>
          <w:b/>
        </w:rPr>
      </w:pPr>
      <w:r>
        <w:rPr>
          <w:rFonts w:ascii="Century Gothic" w:hAnsi="Century Gothic"/>
          <w:b/>
        </w:rPr>
        <w:lastRenderedPageBreak/>
        <w:t>SKIN CONTACT</w:t>
      </w:r>
    </w:p>
    <w:p w14:paraId="199CACCF" w14:textId="77777777" w:rsidR="00B83B3A" w:rsidRDefault="00B83B3A" w:rsidP="00B83B3A">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be significantly reduce the ultimate extent of injury. </w:t>
      </w:r>
    </w:p>
    <w:p w14:paraId="2A9E4CF4" w14:textId="77777777" w:rsidR="00B83B3A" w:rsidRDefault="00B83B3A" w:rsidP="00B83B3A">
      <w:pPr>
        <w:pStyle w:val="NoSpacing"/>
        <w:rPr>
          <w:rFonts w:ascii="Century Gothic" w:hAnsi="Century Gothic"/>
        </w:rPr>
      </w:pPr>
    </w:p>
    <w:p w14:paraId="15FAF89F" w14:textId="77777777" w:rsidR="00B83B3A" w:rsidRDefault="00B83B3A" w:rsidP="00B83B3A">
      <w:pPr>
        <w:pStyle w:val="NoSpacing"/>
        <w:rPr>
          <w:rFonts w:ascii="Century Gothic" w:hAnsi="Century Gothic"/>
          <w:b/>
        </w:rPr>
      </w:pPr>
      <w:r>
        <w:rPr>
          <w:rFonts w:ascii="Century Gothic" w:hAnsi="Century Gothic"/>
          <w:b/>
        </w:rPr>
        <w:t>EYE CONTACT</w:t>
      </w:r>
    </w:p>
    <w:p w14:paraId="5820A648" w14:textId="77777777" w:rsidR="00B83B3A" w:rsidRDefault="00B83B3A" w:rsidP="00B83B3A">
      <w:pPr>
        <w:pStyle w:val="NoSpacing"/>
        <w:rPr>
          <w:rFonts w:ascii="Century Gothic" w:hAnsi="Century Gothic"/>
        </w:rPr>
      </w:pPr>
      <w:r>
        <w:rPr>
          <w:rFonts w:ascii="Century Gothic" w:hAnsi="Century Gothic"/>
        </w:rPr>
        <w:tab/>
        <w:t xml:space="preserve">Flush thoroughly with water. If irritation occurs, get medical assistance. </w:t>
      </w:r>
    </w:p>
    <w:p w14:paraId="7797ECAC" w14:textId="77777777" w:rsidR="00B83B3A" w:rsidRDefault="00B83B3A" w:rsidP="00B83B3A">
      <w:pPr>
        <w:pStyle w:val="NoSpacing"/>
        <w:rPr>
          <w:rFonts w:ascii="Century Gothic" w:hAnsi="Century Gothic"/>
        </w:rPr>
      </w:pPr>
    </w:p>
    <w:p w14:paraId="1A5F7E7E" w14:textId="77777777" w:rsidR="00B83B3A" w:rsidRDefault="00B83B3A" w:rsidP="00B83B3A">
      <w:pPr>
        <w:pStyle w:val="NoSpacing"/>
        <w:rPr>
          <w:rFonts w:ascii="Century Gothic" w:hAnsi="Century Gothic"/>
          <w:b/>
        </w:rPr>
      </w:pPr>
      <w:r>
        <w:rPr>
          <w:rFonts w:ascii="Century Gothic" w:hAnsi="Century Gothic"/>
          <w:b/>
        </w:rPr>
        <w:t>INGESTION</w:t>
      </w:r>
    </w:p>
    <w:p w14:paraId="5C8472ED" w14:textId="77777777" w:rsidR="00B83B3A" w:rsidRDefault="00B83B3A" w:rsidP="00B83B3A">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6039CF0E" w14:textId="77777777" w:rsidR="00B83B3A" w:rsidRDefault="00B83B3A" w:rsidP="00B83B3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83B3A" w14:paraId="540003EC" w14:textId="77777777" w:rsidTr="00B83B3A">
        <w:tc>
          <w:tcPr>
            <w:tcW w:w="9360" w:type="dxa"/>
            <w:tcBorders>
              <w:top w:val="nil"/>
              <w:left w:val="nil"/>
              <w:bottom w:val="nil"/>
              <w:right w:val="nil"/>
            </w:tcBorders>
            <w:shd w:val="clear" w:color="auto" w:fill="FF0000"/>
            <w:hideMark/>
          </w:tcPr>
          <w:p w14:paraId="24C92793" w14:textId="77777777" w:rsidR="00B83B3A" w:rsidRDefault="00B83B3A">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1FA3668E" w14:textId="77777777" w:rsidR="00B83B3A" w:rsidRDefault="00B83B3A" w:rsidP="00B83B3A">
      <w:pPr>
        <w:pStyle w:val="NoSpacing"/>
        <w:rPr>
          <w:rFonts w:ascii="Century Gothic" w:hAnsi="Century Gothic"/>
        </w:rPr>
      </w:pPr>
    </w:p>
    <w:p w14:paraId="5AA205B0" w14:textId="77777777" w:rsidR="00B83B3A" w:rsidRDefault="00B83B3A" w:rsidP="00B83B3A">
      <w:pPr>
        <w:pStyle w:val="NoSpacing"/>
        <w:rPr>
          <w:rFonts w:ascii="Century Gothic" w:hAnsi="Century Gothic"/>
          <w:b/>
        </w:rPr>
      </w:pPr>
      <w:r>
        <w:rPr>
          <w:rFonts w:ascii="Century Gothic" w:hAnsi="Century Gothic"/>
          <w:b/>
        </w:rPr>
        <w:t>EXTINGUISHING MEDIA</w:t>
      </w:r>
    </w:p>
    <w:p w14:paraId="14C1224F" w14:textId="77777777" w:rsidR="00B83B3A" w:rsidRDefault="00B83B3A" w:rsidP="00B83B3A">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504DDD5B" w14:textId="77777777" w:rsidR="00B83B3A" w:rsidRDefault="00B83B3A" w:rsidP="00B83B3A">
      <w:pPr>
        <w:pStyle w:val="NoSpacing"/>
        <w:rPr>
          <w:rFonts w:ascii="Century Gothic" w:hAnsi="Century Gothic"/>
        </w:rPr>
      </w:pPr>
    </w:p>
    <w:p w14:paraId="5631CFCA" w14:textId="77777777" w:rsidR="00B83B3A" w:rsidRDefault="00B83B3A" w:rsidP="00B83B3A">
      <w:pPr>
        <w:pStyle w:val="NoSpacing"/>
        <w:rPr>
          <w:rFonts w:ascii="Century Gothic" w:hAnsi="Century Gothic"/>
        </w:rPr>
      </w:pPr>
      <w:r>
        <w:rPr>
          <w:rFonts w:ascii="Century Gothic" w:hAnsi="Century Gothic"/>
        </w:rPr>
        <w:tab/>
      </w:r>
      <w:r>
        <w:rPr>
          <w:rFonts w:ascii="Century Gothic" w:hAnsi="Century Gothic"/>
          <w:b/>
        </w:rPr>
        <w:t>Inappropriate Extinguishing Media:</w:t>
      </w:r>
      <w:r>
        <w:rPr>
          <w:rFonts w:ascii="Century Gothic" w:hAnsi="Century Gothic"/>
        </w:rPr>
        <w:t xml:space="preserve"> Straight Steams of Water</w:t>
      </w:r>
    </w:p>
    <w:p w14:paraId="4FFD4928" w14:textId="77777777" w:rsidR="00B83B3A" w:rsidRDefault="00B83B3A" w:rsidP="00B83B3A">
      <w:pPr>
        <w:pStyle w:val="NoSpacing"/>
        <w:rPr>
          <w:rFonts w:ascii="Century Gothic" w:hAnsi="Century Gothic"/>
        </w:rPr>
      </w:pPr>
    </w:p>
    <w:p w14:paraId="42EC5607" w14:textId="77777777" w:rsidR="00B83B3A" w:rsidRDefault="00B83B3A" w:rsidP="00B83B3A">
      <w:pPr>
        <w:pStyle w:val="NoSpacing"/>
        <w:rPr>
          <w:rFonts w:ascii="Century Gothic" w:hAnsi="Century Gothic"/>
          <w:b/>
        </w:rPr>
      </w:pPr>
      <w:r>
        <w:rPr>
          <w:rFonts w:ascii="Century Gothic" w:hAnsi="Century Gothic"/>
          <w:b/>
        </w:rPr>
        <w:t>FIRE FIGHTING</w:t>
      </w:r>
    </w:p>
    <w:p w14:paraId="7FAD23DB" w14:textId="77777777" w:rsidR="00B83B3A" w:rsidRDefault="00B83B3A" w:rsidP="00B83B3A">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3045762E" w14:textId="77777777" w:rsidR="00B83B3A" w:rsidRDefault="00B83B3A" w:rsidP="00B83B3A">
      <w:pPr>
        <w:pStyle w:val="NoSpacing"/>
        <w:rPr>
          <w:rFonts w:ascii="Century Gothic" w:hAnsi="Century Gothic"/>
        </w:rPr>
      </w:pPr>
    </w:p>
    <w:p w14:paraId="73D392A8" w14:textId="77777777" w:rsidR="00B83B3A" w:rsidRDefault="00B83B3A" w:rsidP="00B83B3A">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16AE2FF8" w14:textId="77777777" w:rsidR="00B83B3A" w:rsidRDefault="00B83B3A" w:rsidP="00B83B3A">
      <w:pPr>
        <w:pStyle w:val="NoSpacing"/>
        <w:rPr>
          <w:rFonts w:ascii="Century Gothic" w:hAnsi="Century Gothic"/>
        </w:rPr>
      </w:pPr>
    </w:p>
    <w:p w14:paraId="3372F72A" w14:textId="77777777" w:rsidR="00B83B3A" w:rsidRDefault="00B83B3A" w:rsidP="00B83B3A">
      <w:pPr>
        <w:pStyle w:val="NoSpacing"/>
        <w:rPr>
          <w:rFonts w:ascii="Century Gothic" w:hAnsi="Century Gothic"/>
          <w:b/>
        </w:rPr>
      </w:pPr>
    </w:p>
    <w:p w14:paraId="5C80D754" w14:textId="77777777" w:rsidR="00B83B3A" w:rsidRDefault="00B83B3A" w:rsidP="00B83B3A">
      <w:pPr>
        <w:pStyle w:val="NoSpacing"/>
        <w:rPr>
          <w:rFonts w:ascii="Century Gothic" w:hAnsi="Century Gothic"/>
          <w:b/>
        </w:rPr>
      </w:pPr>
      <w:r>
        <w:rPr>
          <w:rFonts w:ascii="Century Gothic" w:hAnsi="Century Gothic"/>
          <w:b/>
        </w:rPr>
        <w:t>FLAMMABILITY PROPERTIES</w:t>
      </w:r>
    </w:p>
    <w:p w14:paraId="55D19FE2" w14:textId="77777777" w:rsidR="00B83B3A" w:rsidRDefault="00B83B3A" w:rsidP="00B83B3A">
      <w:pPr>
        <w:pStyle w:val="NoSpacing"/>
        <w:rPr>
          <w:rFonts w:ascii="Century Gothic" w:hAnsi="Century Gothic"/>
        </w:rPr>
      </w:pPr>
      <w:r>
        <w:rPr>
          <w:rFonts w:ascii="Century Gothic" w:hAnsi="Century Gothic"/>
        </w:rPr>
        <w:tab/>
        <w:t>Flash Point [Method]: &gt;1180°C (356°F) [ASTM D-92]</w:t>
      </w:r>
    </w:p>
    <w:p w14:paraId="65EF904B" w14:textId="77777777" w:rsidR="00B83B3A" w:rsidRDefault="00B83B3A" w:rsidP="00B83B3A">
      <w:pPr>
        <w:pStyle w:val="NoSpacing"/>
        <w:rPr>
          <w:rFonts w:ascii="Century Gothic" w:hAnsi="Century Gothic"/>
        </w:rPr>
      </w:pPr>
      <w:r>
        <w:rPr>
          <w:rFonts w:ascii="Century Gothic" w:hAnsi="Century Gothic"/>
        </w:rPr>
        <w:tab/>
        <w:t>Flammable Limits (Approximate volume % in air): LEL: 0.9  UEL: 7.0</w:t>
      </w:r>
    </w:p>
    <w:p w14:paraId="327F7C5E" w14:textId="77777777" w:rsidR="00B83B3A" w:rsidRDefault="00B83B3A" w:rsidP="00B83B3A">
      <w:pPr>
        <w:pStyle w:val="NoSpacing"/>
        <w:rPr>
          <w:rFonts w:ascii="Century Gothic" w:hAnsi="Century Gothic"/>
        </w:rPr>
      </w:pPr>
      <w:r>
        <w:rPr>
          <w:rFonts w:ascii="Century Gothic" w:hAnsi="Century Gothic"/>
        </w:rPr>
        <w:tab/>
        <w:t>Auto ignition Temperature: N/D</w:t>
      </w:r>
    </w:p>
    <w:p w14:paraId="5FD2E3EF" w14:textId="77777777" w:rsidR="00B83B3A" w:rsidRDefault="00B83B3A" w:rsidP="00B83B3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83B3A" w14:paraId="02FE689F" w14:textId="77777777" w:rsidTr="00B83B3A">
        <w:tc>
          <w:tcPr>
            <w:tcW w:w="9360" w:type="dxa"/>
            <w:tcBorders>
              <w:top w:val="nil"/>
              <w:left w:val="nil"/>
              <w:bottom w:val="nil"/>
              <w:right w:val="nil"/>
            </w:tcBorders>
            <w:shd w:val="clear" w:color="auto" w:fill="FF0000"/>
            <w:hideMark/>
          </w:tcPr>
          <w:p w14:paraId="387F3419" w14:textId="77777777" w:rsidR="00B83B3A" w:rsidRDefault="00B83B3A">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75003E73" w14:textId="77777777" w:rsidR="00B83B3A" w:rsidRDefault="00B83B3A" w:rsidP="00B83B3A">
      <w:pPr>
        <w:pStyle w:val="NoSpacing"/>
        <w:rPr>
          <w:rFonts w:ascii="Century Gothic" w:hAnsi="Century Gothic"/>
        </w:rPr>
      </w:pPr>
    </w:p>
    <w:p w14:paraId="2568C5CE" w14:textId="77777777" w:rsidR="00B83B3A" w:rsidRDefault="00B83B3A" w:rsidP="00B83B3A">
      <w:pPr>
        <w:pStyle w:val="NoSpacing"/>
        <w:rPr>
          <w:rFonts w:ascii="Century Gothic" w:hAnsi="Century Gothic"/>
        </w:rPr>
      </w:pPr>
    </w:p>
    <w:p w14:paraId="3F793C57" w14:textId="77777777" w:rsidR="00B83B3A" w:rsidRDefault="00B83B3A" w:rsidP="00B83B3A">
      <w:pPr>
        <w:pStyle w:val="NoSpacing"/>
        <w:rPr>
          <w:rFonts w:ascii="Century Gothic" w:hAnsi="Century Gothic"/>
          <w:b/>
        </w:rPr>
      </w:pPr>
      <w:r>
        <w:rPr>
          <w:rFonts w:ascii="Century Gothic" w:hAnsi="Century Gothic"/>
          <w:b/>
        </w:rPr>
        <w:lastRenderedPageBreak/>
        <w:t>NOTIFICATION PROCEDURES</w:t>
      </w:r>
    </w:p>
    <w:p w14:paraId="290C9A8B" w14:textId="77777777" w:rsidR="00B83B3A" w:rsidRDefault="00B83B3A" w:rsidP="00B83B3A">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63917E2A" w14:textId="77777777" w:rsidR="00B83B3A" w:rsidRDefault="00B83B3A" w:rsidP="00B83B3A">
      <w:pPr>
        <w:pStyle w:val="NoSpacing"/>
        <w:rPr>
          <w:rFonts w:ascii="Century Gothic" w:hAnsi="Century Gothic"/>
        </w:rPr>
      </w:pPr>
    </w:p>
    <w:p w14:paraId="5FA20FE3" w14:textId="77777777" w:rsidR="00B83B3A" w:rsidRDefault="00B83B3A" w:rsidP="00B83B3A">
      <w:pPr>
        <w:pStyle w:val="NoSpacing"/>
        <w:rPr>
          <w:rFonts w:ascii="Century Gothic" w:hAnsi="Century Gothic"/>
        </w:rPr>
      </w:pPr>
    </w:p>
    <w:p w14:paraId="67485041" w14:textId="77777777" w:rsidR="00B83B3A" w:rsidRDefault="00B83B3A" w:rsidP="00B83B3A">
      <w:pPr>
        <w:pStyle w:val="NoSpacing"/>
        <w:rPr>
          <w:rFonts w:ascii="Century Gothic" w:hAnsi="Century Gothic"/>
          <w:b/>
        </w:rPr>
      </w:pPr>
      <w:r>
        <w:rPr>
          <w:rFonts w:ascii="Century Gothic" w:hAnsi="Century Gothic"/>
          <w:b/>
        </w:rPr>
        <w:t>PROTECTIVE MEASURES</w:t>
      </w:r>
    </w:p>
    <w:p w14:paraId="5C3BB0D1" w14:textId="77777777" w:rsidR="00B83B3A" w:rsidRDefault="00B83B3A" w:rsidP="00B83B3A">
      <w:pPr>
        <w:pStyle w:val="NoSpacing"/>
        <w:rPr>
          <w:rFonts w:ascii="Century Gothic" w:hAnsi="Century Gothic"/>
        </w:rPr>
      </w:pPr>
      <w:r>
        <w:rPr>
          <w:rFonts w:ascii="Century Gothic" w:hAnsi="Century Gothic"/>
        </w:rPr>
        <w:tab/>
        <w:t xml:space="preserve">Avoid contact with spilled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78FB2EA5" w14:textId="77777777" w:rsidR="00B83B3A" w:rsidRDefault="00B83B3A" w:rsidP="00B83B3A">
      <w:pPr>
        <w:pStyle w:val="NoSpacing"/>
        <w:rPr>
          <w:rFonts w:ascii="Century Gothic" w:hAnsi="Century Gothic"/>
        </w:rPr>
      </w:pPr>
    </w:p>
    <w:p w14:paraId="57395F49" w14:textId="77777777" w:rsidR="00B83B3A" w:rsidRDefault="00B83B3A" w:rsidP="00B83B3A">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4F094A5C" w14:textId="77777777" w:rsidR="00B83B3A" w:rsidRDefault="00B83B3A" w:rsidP="00B83B3A">
      <w:pPr>
        <w:pStyle w:val="NoSpacing"/>
        <w:rPr>
          <w:rFonts w:ascii="Century Gothic" w:hAnsi="Century Gothic"/>
        </w:rPr>
      </w:pPr>
    </w:p>
    <w:p w14:paraId="32769945" w14:textId="77777777" w:rsidR="00B83B3A" w:rsidRDefault="00B83B3A" w:rsidP="00B83B3A">
      <w:pPr>
        <w:pStyle w:val="NoSpacing"/>
        <w:rPr>
          <w:rFonts w:ascii="Century Gothic" w:hAnsi="Century Gothic"/>
          <w:b/>
        </w:rPr>
      </w:pPr>
      <w:r>
        <w:rPr>
          <w:rFonts w:ascii="Century Gothic" w:hAnsi="Century Gothic"/>
          <w:b/>
        </w:rPr>
        <w:t>SPILL MANAGEMENT</w:t>
      </w:r>
    </w:p>
    <w:p w14:paraId="0AE2AA7C" w14:textId="77777777" w:rsidR="00B83B3A" w:rsidRDefault="00B83B3A" w:rsidP="00B83B3A">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34B3164A" w14:textId="77777777" w:rsidR="00B83B3A" w:rsidRDefault="00B83B3A" w:rsidP="00B83B3A">
      <w:pPr>
        <w:pStyle w:val="NoSpacing"/>
        <w:rPr>
          <w:rFonts w:ascii="Century Gothic" w:hAnsi="Century Gothic"/>
        </w:rPr>
      </w:pPr>
    </w:p>
    <w:p w14:paraId="556AD40C" w14:textId="77777777" w:rsidR="00B83B3A" w:rsidRDefault="00B83B3A" w:rsidP="00B83B3A">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by skimming or with suitable absorbents. Seek the advice of a specialist before using dispersants. </w:t>
      </w:r>
    </w:p>
    <w:p w14:paraId="7E55AEEA" w14:textId="77777777" w:rsidR="00B83B3A" w:rsidRDefault="00B83B3A" w:rsidP="00B83B3A">
      <w:pPr>
        <w:pStyle w:val="NoSpacing"/>
        <w:rPr>
          <w:rFonts w:ascii="Century Gothic" w:hAnsi="Century Gothic"/>
        </w:rPr>
      </w:pPr>
    </w:p>
    <w:p w14:paraId="3824500D" w14:textId="77777777" w:rsidR="00B83B3A" w:rsidRDefault="00B83B3A" w:rsidP="00B83B3A">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w:t>
      </w:r>
      <w:r>
        <w:rPr>
          <w:rFonts w:ascii="Century Gothic" w:hAnsi="Century Gothic"/>
        </w:rPr>
        <w:lastRenderedPageBreak/>
        <w:t xml:space="preserve">greatly influence the appropriate action to be taken. For this reason, local experts should be consulted. Note: Local regulations may prescribe or limit action to be taken. </w:t>
      </w:r>
    </w:p>
    <w:p w14:paraId="641FE51A" w14:textId="77777777" w:rsidR="00B83B3A" w:rsidRDefault="00B83B3A" w:rsidP="00B83B3A">
      <w:pPr>
        <w:pStyle w:val="NoSpacing"/>
        <w:rPr>
          <w:rFonts w:ascii="Century Gothic" w:hAnsi="Century Gothic"/>
        </w:rPr>
      </w:pPr>
    </w:p>
    <w:p w14:paraId="36A5033E" w14:textId="77777777" w:rsidR="00B83B3A" w:rsidRDefault="00B83B3A" w:rsidP="00B83B3A">
      <w:pPr>
        <w:pStyle w:val="NoSpacing"/>
        <w:rPr>
          <w:rFonts w:ascii="Century Gothic" w:hAnsi="Century Gothic"/>
          <w:b/>
        </w:rPr>
      </w:pPr>
      <w:r>
        <w:rPr>
          <w:rFonts w:ascii="Century Gothic" w:hAnsi="Century Gothic"/>
          <w:b/>
        </w:rPr>
        <w:t>ENVIRONMENTAL PRECAUTIONS</w:t>
      </w:r>
    </w:p>
    <w:p w14:paraId="737A3178" w14:textId="77777777" w:rsidR="00B83B3A" w:rsidRDefault="00B83B3A" w:rsidP="00B83B3A">
      <w:pPr>
        <w:pStyle w:val="NoSpacing"/>
        <w:rPr>
          <w:rFonts w:ascii="Century Gothic" w:hAnsi="Century Gothic"/>
        </w:rPr>
      </w:pPr>
      <w:r>
        <w:rPr>
          <w:rFonts w:ascii="Century Gothic" w:hAnsi="Century Gothic"/>
        </w:rPr>
        <w:tab/>
      </w:r>
      <w:r>
        <w:rPr>
          <w:rFonts w:ascii="Century Gothic" w:hAnsi="Century Gothic"/>
          <w:b/>
        </w:rPr>
        <w:t>Large Spills:</w:t>
      </w:r>
      <w:r>
        <w:rPr>
          <w:rFonts w:ascii="Century Gothic" w:hAnsi="Century Gothic"/>
        </w:rPr>
        <w:t xml:space="preserve"> Dike far ahead of liquid spill for later recovery and disposal. Prevent entry into waterways, sewers, basements or confined areas. </w:t>
      </w:r>
    </w:p>
    <w:p w14:paraId="31C8C187" w14:textId="77777777" w:rsidR="00B83B3A" w:rsidRDefault="00B83B3A" w:rsidP="00B83B3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83B3A" w14:paraId="2C447165" w14:textId="77777777" w:rsidTr="00B83B3A">
        <w:tc>
          <w:tcPr>
            <w:tcW w:w="9360" w:type="dxa"/>
            <w:tcBorders>
              <w:top w:val="nil"/>
              <w:left w:val="nil"/>
              <w:bottom w:val="nil"/>
              <w:right w:val="nil"/>
            </w:tcBorders>
            <w:shd w:val="clear" w:color="auto" w:fill="FF0000"/>
            <w:hideMark/>
          </w:tcPr>
          <w:p w14:paraId="7DB53879" w14:textId="77777777" w:rsidR="00B83B3A" w:rsidRDefault="00B83B3A">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58BEF7D9" w14:textId="77777777" w:rsidR="00B83B3A" w:rsidRDefault="00B83B3A" w:rsidP="00B83B3A">
      <w:pPr>
        <w:pStyle w:val="NoSpacing"/>
        <w:rPr>
          <w:rFonts w:ascii="Century Gothic" w:hAnsi="Century Gothic"/>
        </w:rPr>
      </w:pPr>
    </w:p>
    <w:p w14:paraId="3137169A" w14:textId="77777777" w:rsidR="00B83B3A" w:rsidRDefault="00B83B3A" w:rsidP="00B83B3A">
      <w:pPr>
        <w:pStyle w:val="NoSpacing"/>
        <w:rPr>
          <w:rFonts w:ascii="Century Gothic" w:hAnsi="Century Gothic"/>
          <w:b/>
        </w:rPr>
      </w:pPr>
      <w:r>
        <w:rPr>
          <w:rFonts w:ascii="Century Gothic" w:hAnsi="Century Gothic"/>
          <w:b/>
        </w:rPr>
        <w:t>HANDLING</w:t>
      </w:r>
    </w:p>
    <w:p w14:paraId="296AD276" w14:textId="77777777" w:rsidR="00B83B3A" w:rsidRDefault="00B83B3A" w:rsidP="00B83B3A">
      <w:pPr>
        <w:pStyle w:val="NoSpacing"/>
        <w:rPr>
          <w:rFonts w:ascii="Century Gothic" w:hAnsi="Century Gothic"/>
        </w:rPr>
      </w:pPr>
      <w:r>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0218BB68" w14:textId="77777777" w:rsidR="00B83B3A" w:rsidRDefault="00B83B3A" w:rsidP="00B83B3A">
      <w:pPr>
        <w:pStyle w:val="NoSpacing"/>
        <w:rPr>
          <w:rFonts w:ascii="Century Gothic" w:hAnsi="Century Gothic"/>
        </w:rPr>
      </w:pPr>
    </w:p>
    <w:p w14:paraId="09DA43A6" w14:textId="77777777" w:rsidR="00B83B3A" w:rsidRDefault="00B83B3A" w:rsidP="00B83B3A">
      <w:pPr>
        <w:pStyle w:val="NoSpacing"/>
        <w:rPr>
          <w:rFonts w:ascii="Century Gothic" w:hAnsi="Century Gothic"/>
        </w:rPr>
      </w:pPr>
      <w:r>
        <w:rPr>
          <w:rFonts w:ascii="Century Gothic" w:hAnsi="Century Gothic"/>
          <w:b/>
        </w:rPr>
        <w:t>Static Accumulator:</w:t>
      </w:r>
      <w:r>
        <w:rPr>
          <w:rFonts w:ascii="Century Gothic" w:hAnsi="Century Gothic"/>
        </w:rPr>
        <w:t xml:space="preserve"> This material is a static accumulator. </w:t>
      </w:r>
    </w:p>
    <w:p w14:paraId="1561F9FF" w14:textId="77777777" w:rsidR="00B83B3A" w:rsidRDefault="00B83B3A" w:rsidP="00B83B3A">
      <w:pPr>
        <w:pStyle w:val="NoSpacing"/>
        <w:rPr>
          <w:rFonts w:ascii="Century Gothic" w:hAnsi="Century Gothic"/>
        </w:rPr>
      </w:pPr>
    </w:p>
    <w:p w14:paraId="6AC06911" w14:textId="77777777" w:rsidR="00B83B3A" w:rsidRDefault="00B83B3A" w:rsidP="00B83B3A">
      <w:pPr>
        <w:pStyle w:val="NoSpacing"/>
        <w:rPr>
          <w:rFonts w:ascii="Century Gothic" w:hAnsi="Century Gothic"/>
          <w:b/>
        </w:rPr>
      </w:pPr>
    </w:p>
    <w:p w14:paraId="728BA008" w14:textId="77777777" w:rsidR="00B83B3A" w:rsidRDefault="00B83B3A" w:rsidP="00B83B3A">
      <w:pPr>
        <w:pStyle w:val="NoSpacing"/>
        <w:rPr>
          <w:rFonts w:ascii="Century Gothic" w:hAnsi="Century Gothic"/>
          <w:b/>
        </w:rPr>
      </w:pPr>
      <w:r>
        <w:rPr>
          <w:rFonts w:ascii="Century Gothic" w:hAnsi="Century Gothic"/>
          <w:b/>
        </w:rPr>
        <w:t>Storage:</w:t>
      </w:r>
    </w:p>
    <w:p w14:paraId="718735CF" w14:textId="77777777" w:rsidR="00B83B3A" w:rsidRDefault="00B83B3A" w:rsidP="00B83B3A">
      <w:pPr>
        <w:pStyle w:val="NoSpacing"/>
        <w:rPr>
          <w:rFonts w:ascii="Century Gothic" w:hAnsi="Century Gothic"/>
        </w:rPr>
      </w:pPr>
      <w:r>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6B283D68" w14:textId="77777777" w:rsidR="00B83B3A" w:rsidRDefault="00B83B3A" w:rsidP="00B83B3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83B3A" w14:paraId="0D481BD0" w14:textId="77777777" w:rsidTr="00B83B3A">
        <w:tc>
          <w:tcPr>
            <w:tcW w:w="9360" w:type="dxa"/>
            <w:tcBorders>
              <w:top w:val="nil"/>
              <w:left w:val="nil"/>
              <w:bottom w:val="nil"/>
              <w:right w:val="nil"/>
            </w:tcBorders>
            <w:shd w:val="clear" w:color="auto" w:fill="FF0000"/>
            <w:hideMark/>
          </w:tcPr>
          <w:p w14:paraId="01C8BEB0" w14:textId="77777777" w:rsidR="00B83B3A" w:rsidRDefault="00B83B3A">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225FC50C" w14:textId="77777777" w:rsidR="00B83B3A" w:rsidRDefault="00B83B3A" w:rsidP="00B83B3A">
      <w:pPr>
        <w:pStyle w:val="NoSpacing"/>
        <w:rPr>
          <w:rFonts w:ascii="Century Gothic" w:hAnsi="Century Gothic"/>
        </w:rPr>
      </w:pPr>
    </w:p>
    <w:p w14:paraId="4F171698" w14:textId="77777777" w:rsidR="00B83B3A" w:rsidRDefault="00B83B3A" w:rsidP="00B83B3A">
      <w:pPr>
        <w:pStyle w:val="NoSpacing"/>
        <w:rPr>
          <w:rFonts w:ascii="Century Gothic" w:hAnsi="Century Gothic"/>
        </w:rPr>
      </w:pPr>
      <w:r>
        <w:rPr>
          <w:rFonts w:ascii="Century Gothic" w:hAnsi="Century Gothic"/>
        </w:rPr>
        <w:t xml:space="preserve">Exposure limits/standards for materials that can be formed when handling this product: When mists/aerosols can occur the following are recommended: 5 mg/m3 – ACGIH TLV (inhalable fraction), 5mg/m3 – OSHA PEL. </w:t>
      </w:r>
    </w:p>
    <w:p w14:paraId="43CAAD7B" w14:textId="77777777" w:rsidR="00B83B3A" w:rsidRDefault="00B83B3A" w:rsidP="00B83B3A">
      <w:pPr>
        <w:pStyle w:val="NoSpacing"/>
        <w:rPr>
          <w:rFonts w:ascii="Century Gothic" w:hAnsi="Century Gothic"/>
        </w:rPr>
      </w:pPr>
    </w:p>
    <w:tbl>
      <w:tblPr>
        <w:tblStyle w:val="TableGrid"/>
        <w:tblW w:w="0" w:type="auto"/>
        <w:tblInd w:w="0" w:type="dxa"/>
        <w:tblLook w:val="04A0" w:firstRow="1" w:lastRow="0" w:firstColumn="1" w:lastColumn="0" w:noHBand="0" w:noVBand="1"/>
      </w:tblPr>
      <w:tblGrid>
        <w:gridCol w:w="3265"/>
        <w:gridCol w:w="2256"/>
        <w:gridCol w:w="727"/>
        <w:gridCol w:w="1250"/>
        <w:gridCol w:w="222"/>
        <w:gridCol w:w="833"/>
        <w:gridCol w:w="1023"/>
      </w:tblGrid>
      <w:tr w:rsidR="00B83B3A" w14:paraId="6B8B1CFD" w14:textId="77777777" w:rsidTr="00B83B3A">
        <w:tc>
          <w:tcPr>
            <w:tcW w:w="0" w:type="auto"/>
            <w:tcBorders>
              <w:top w:val="single" w:sz="4" w:space="0" w:color="auto"/>
              <w:left w:val="single" w:sz="4" w:space="0" w:color="auto"/>
              <w:bottom w:val="single" w:sz="4" w:space="0" w:color="auto"/>
              <w:right w:val="single" w:sz="4" w:space="0" w:color="auto"/>
            </w:tcBorders>
            <w:hideMark/>
          </w:tcPr>
          <w:p w14:paraId="516E2B30" w14:textId="77777777" w:rsidR="00B83B3A" w:rsidRDefault="00B83B3A">
            <w:pPr>
              <w:pStyle w:val="NoSpacing"/>
              <w:rPr>
                <w:rFonts w:ascii="Century Gothic" w:hAnsi="Century Gothic"/>
              </w:rPr>
            </w:pPr>
            <w:r>
              <w:rPr>
                <w:rFonts w:ascii="Century Gothic" w:hAnsi="Century Gothic"/>
              </w:rPr>
              <w:t>Substance Name</w:t>
            </w:r>
          </w:p>
        </w:tc>
        <w:tc>
          <w:tcPr>
            <w:tcW w:w="0" w:type="auto"/>
            <w:tcBorders>
              <w:top w:val="single" w:sz="4" w:space="0" w:color="auto"/>
              <w:left w:val="single" w:sz="4" w:space="0" w:color="auto"/>
              <w:bottom w:val="single" w:sz="4" w:space="0" w:color="auto"/>
              <w:right w:val="single" w:sz="4" w:space="0" w:color="auto"/>
            </w:tcBorders>
            <w:hideMark/>
          </w:tcPr>
          <w:p w14:paraId="0A7BB2AC" w14:textId="77777777" w:rsidR="00B83B3A" w:rsidRDefault="00B83B3A">
            <w:pPr>
              <w:pStyle w:val="NoSpacing"/>
              <w:rPr>
                <w:rFonts w:ascii="Century Gothic" w:hAnsi="Century Gothic"/>
              </w:rPr>
            </w:pPr>
            <w:r>
              <w:rPr>
                <w:rFonts w:ascii="Century Gothic" w:hAnsi="Century Gothic"/>
              </w:rPr>
              <w:t>Form</w:t>
            </w:r>
          </w:p>
        </w:tc>
        <w:tc>
          <w:tcPr>
            <w:tcW w:w="0" w:type="auto"/>
            <w:gridSpan w:val="3"/>
            <w:tcBorders>
              <w:top w:val="single" w:sz="4" w:space="0" w:color="auto"/>
              <w:left w:val="single" w:sz="4" w:space="0" w:color="auto"/>
              <w:bottom w:val="single" w:sz="4" w:space="0" w:color="auto"/>
              <w:right w:val="single" w:sz="4" w:space="0" w:color="auto"/>
            </w:tcBorders>
            <w:hideMark/>
          </w:tcPr>
          <w:p w14:paraId="468228FB" w14:textId="77777777" w:rsidR="00B83B3A" w:rsidRDefault="00B83B3A">
            <w:pPr>
              <w:pStyle w:val="NoSpacing"/>
              <w:rPr>
                <w:rFonts w:ascii="Century Gothic" w:hAnsi="Century Gothic"/>
              </w:rPr>
            </w:pPr>
            <w:r>
              <w:rPr>
                <w:rFonts w:ascii="Century Gothic" w:hAnsi="Century Gothic"/>
              </w:rPr>
              <w:t>Limit / Standard</w:t>
            </w:r>
          </w:p>
        </w:tc>
        <w:tc>
          <w:tcPr>
            <w:tcW w:w="0" w:type="auto"/>
            <w:tcBorders>
              <w:top w:val="single" w:sz="4" w:space="0" w:color="auto"/>
              <w:left w:val="single" w:sz="4" w:space="0" w:color="auto"/>
              <w:bottom w:val="single" w:sz="4" w:space="0" w:color="auto"/>
              <w:right w:val="single" w:sz="4" w:space="0" w:color="auto"/>
            </w:tcBorders>
            <w:hideMark/>
          </w:tcPr>
          <w:p w14:paraId="0A6AFD61" w14:textId="77777777" w:rsidR="00B83B3A" w:rsidRDefault="00B83B3A">
            <w:pPr>
              <w:pStyle w:val="NoSpacing"/>
              <w:rPr>
                <w:rFonts w:ascii="Century Gothic" w:hAnsi="Century Gothic"/>
              </w:rPr>
            </w:pPr>
            <w:r>
              <w:rPr>
                <w:rFonts w:ascii="Century Gothic" w:hAnsi="Century Gothic"/>
              </w:rPr>
              <w:t>NOTE</w:t>
            </w:r>
          </w:p>
        </w:tc>
        <w:tc>
          <w:tcPr>
            <w:tcW w:w="0" w:type="auto"/>
            <w:tcBorders>
              <w:top w:val="single" w:sz="4" w:space="0" w:color="auto"/>
              <w:left w:val="single" w:sz="4" w:space="0" w:color="auto"/>
              <w:bottom w:val="single" w:sz="4" w:space="0" w:color="auto"/>
              <w:right w:val="single" w:sz="4" w:space="0" w:color="auto"/>
            </w:tcBorders>
            <w:hideMark/>
          </w:tcPr>
          <w:p w14:paraId="45871DB2" w14:textId="77777777" w:rsidR="00B83B3A" w:rsidRDefault="00B83B3A">
            <w:pPr>
              <w:pStyle w:val="NoSpacing"/>
              <w:rPr>
                <w:rFonts w:ascii="Century Gothic" w:hAnsi="Century Gothic"/>
              </w:rPr>
            </w:pPr>
            <w:r>
              <w:rPr>
                <w:rFonts w:ascii="Century Gothic" w:hAnsi="Century Gothic"/>
              </w:rPr>
              <w:t>Source</w:t>
            </w:r>
          </w:p>
        </w:tc>
      </w:tr>
      <w:tr w:rsidR="00B83B3A" w14:paraId="7FE87078" w14:textId="77777777" w:rsidTr="00B83B3A">
        <w:tc>
          <w:tcPr>
            <w:tcW w:w="0" w:type="auto"/>
            <w:tcBorders>
              <w:top w:val="single" w:sz="4" w:space="0" w:color="auto"/>
              <w:left w:val="single" w:sz="4" w:space="0" w:color="auto"/>
              <w:bottom w:val="single" w:sz="4" w:space="0" w:color="auto"/>
              <w:right w:val="single" w:sz="4" w:space="0" w:color="auto"/>
            </w:tcBorders>
            <w:hideMark/>
          </w:tcPr>
          <w:p w14:paraId="52E40241" w14:textId="77777777" w:rsidR="00B83B3A" w:rsidRDefault="00B83B3A">
            <w:pPr>
              <w:pStyle w:val="NoSpacing"/>
              <w:rPr>
                <w:rFonts w:ascii="Century Gothic" w:hAnsi="Century Gothic"/>
              </w:rPr>
            </w:pPr>
            <w:r>
              <w:rPr>
                <w:rFonts w:ascii="Century Gothic" w:hAnsi="Century Gothic"/>
              </w:rPr>
              <w:t>2, 6-DI-TERT-BUTYL-P-CRESOL</w:t>
            </w:r>
          </w:p>
        </w:tc>
        <w:tc>
          <w:tcPr>
            <w:tcW w:w="0" w:type="auto"/>
            <w:tcBorders>
              <w:top w:val="single" w:sz="4" w:space="0" w:color="auto"/>
              <w:left w:val="single" w:sz="4" w:space="0" w:color="auto"/>
              <w:bottom w:val="single" w:sz="4" w:space="0" w:color="auto"/>
              <w:right w:val="single" w:sz="4" w:space="0" w:color="auto"/>
            </w:tcBorders>
            <w:hideMark/>
          </w:tcPr>
          <w:p w14:paraId="10376AA2" w14:textId="77777777" w:rsidR="00B83B3A" w:rsidRDefault="00B83B3A">
            <w:pPr>
              <w:pStyle w:val="NoSpacing"/>
              <w:rPr>
                <w:rFonts w:ascii="Century Gothic" w:hAnsi="Century Gothic"/>
              </w:rPr>
            </w:pPr>
            <w:r>
              <w:rPr>
                <w:rFonts w:ascii="Century Gothic" w:hAnsi="Century Gothic"/>
              </w:rPr>
              <w:t>Inhalable fraction.</w:t>
            </w:r>
          </w:p>
        </w:tc>
        <w:tc>
          <w:tcPr>
            <w:tcW w:w="0" w:type="auto"/>
            <w:tcBorders>
              <w:top w:val="single" w:sz="4" w:space="0" w:color="auto"/>
              <w:left w:val="single" w:sz="4" w:space="0" w:color="auto"/>
              <w:bottom w:val="single" w:sz="4" w:space="0" w:color="auto"/>
              <w:right w:val="single" w:sz="4" w:space="0" w:color="auto"/>
            </w:tcBorders>
            <w:hideMark/>
          </w:tcPr>
          <w:p w14:paraId="3902755C" w14:textId="77777777" w:rsidR="00B83B3A" w:rsidRDefault="00B83B3A">
            <w:pPr>
              <w:pStyle w:val="NoSpacing"/>
              <w:rPr>
                <w:rFonts w:ascii="Century Gothic" w:hAnsi="Century Gothic"/>
              </w:rPr>
            </w:pPr>
            <w:r>
              <w:rPr>
                <w:rFonts w:ascii="Century Gothic" w:hAnsi="Century Gothic"/>
              </w:rPr>
              <w:t>TWA</w:t>
            </w:r>
          </w:p>
        </w:tc>
        <w:tc>
          <w:tcPr>
            <w:tcW w:w="0" w:type="auto"/>
            <w:tcBorders>
              <w:top w:val="single" w:sz="4" w:space="0" w:color="auto"/>
              <w:left w:val="single" w:sz="4" w:space="0" w:color="auto"/>
              <w:bottom w:val="single" w:sz="4" w:space="0" w:color="auto"/>
              <w:right w:val="single" w:sz="4" w:space="0" w:color="auto"/>
            </w:tcBorders>
            <w:hideMark/>
          </w:tcPr>
          <w:p w14:paraId="2E5D2037" w14:textId="77777777" w:rsidR="00B83B3A" w:rsidRDefault="00B83B3A">
            <w:pPr>
              <w:pStyle w:val="NoSpacing"/>
              <w:rPr>
                <w:rFonts w:ascii="Century Gothic" w:hAnsi="Century Gothic"/>
              </w:rPr>
            </w:pPr>
            <w:r>
              <w:rPr>
                <w:rFonts w:ascii="Century Gothic" w:hAnsi="Century Gothic"/>
              </w:rPr>
              <w:t>2 mg/m3</w:t>
            </w:r>
          </w:p>
        </w:tc>
        <w:tc>
          <w:tcPr>
            <w:tcW w:w="0" w:type="auto"/>
            <w:tcBorders>
              <w:top w:val="single" w:sz="4" w:space="0" w:color="auto"/>
              <w:left w:val="single" w:sz="4" w:space="0" w:color="auto"/>
              <w:bottom w:val="single" w:sz="4" w:space="0" w:color="auto"/>
              <w:right w:val="single" w:sz="4" w:space="0" w:color="auto"/>
            </w:tcBorders>
          </w:tcPr>
          <w:p w14:paraId="45A9B6FF" w14:textId="77777777" w:rsidR="00B83B3A" w:rsidRDefault="00B83B3A">
            <w:pPr>
              <w:pStyle w:val="NoSpacing"/>
              <w:rPr>
                <w:rFonts w:ascii="Century Gothic" w:hAnsi="Century Gothic"/>
              </w:rPr>
            </w:pPr>
          </w:p>
        </w:tc>
        <w:tc>
          <w:tcPr>
            <w:tcW w:w="0" w:type="auto"/>
            <w:tcBorders>
              <w:top w:val="single" w:sz="4" w:space="0" w:color="auto"/>
              <w:left w:val="single" w:sz="4" w:space="0" w:color="auto"/>
              <w:bottom w:val="single" w:sz="4" w:space="0" w:color="auto"/>
              <w:right w:val="single" w:sz="4" w:space="0" w:color="auto"/>
            </w:tcBorders>
            <w:hideMark/>
          </w:tcPr>
          <w:p w14:paraId="1ADE2663" w14:textId="77777777" w:rsidR="00B83B3A" w:rsidRDefault="00B83B3A">
            <w:pPr>
              <w:pStyle w:val="NoSpacing"/>
              <w:rPr>
                <w:rFonts w:ascii="Century Gothic" w:hAnsi="Century Gothic"/>
              </w:rPr>
            </w:pPr>
            <w:r>
              <w:rPr>
                <w:rFonts w:ascii="Century Gothic" w:hAnsi="Century Gothic"/>
              </w:rPr>
              <w:t>N/A</w:t>
            </w:r>
          </w:p>
        </w:tc>
        <w:tc>
          <w:tcPr>
            <w:tcW w:w="0" w:type="auto"/>
            <w:tcBorders>
              <w:top w:val="single" w:sz="4" w:space="0" w:color="auto"/>
              <w:left w:val="single" w:sz="4" w:space="0" w:color="auto"/>
              <w:bottom w:val="single" w:sz="4" w:space="0" w:color="auto"/>
              <w:right w:val="single" w:sz="4" w:space="0" w:color="auto"/>
            </w:tcBorders>
            <w:hideMark/>
          </w:tcPr>
          <w:p w14:paraId="57735DF5" w14:textId="77777777" w:rsidR="00B83B3A" w:rsidRDefault="00B83B3A">
            <w:pPr>
              <w:pStyle w:val="NoSpacing"/>
              <w:rPr>
                <w:rFonts w:ascii="Century Gothic" w:hAnsi="Century Gothic"/>
              </w:rPr>
            </w:pPr>
            <w:r>
              <w:rPr>
                <w:rFonts w:ascii="Century Gothic" w:hAnsi="Century Gothic"/>
              </w:rPr>
              <w:t>ACGIH</w:t>
            </w:r>
          </w:p>
        </w:tc>
      </w:tr>
    </w:tbl>
    <w:p w14:paraId="132F9E16" w14:textId="77777777" w:rsidR="00B83B3A" w:rsidRDefault="00B83B3A" w:rsidP="00B83B3A">
      <w:pPr>
        <w:pStyle w:val="NoSpacing"/>
        <w:rPr>
          <w:rFonts w:ascii="Century Gothic" w:hAnsi="Century Gothic"/>
        </w:rPr>
      </w:pPr>
    </w:p>
    <w:p w14:paraId="24D07A73" w14:textId="77777777" w:rsidR="00B83B3A" w:rsidRDefault="00B83B3A" w:rsidP="00B83B3A">
      <w:pPr>
        <w:pStyle w:val="NoSpacing"/>
        <w:rPr>
          <w:rFonts w:ascii="Century Gothic" w:hAnsi="Century Gothic"/>
        </w:rPr>
      </w:pPr>
      <w:r>
        <w:rPr>
          <w:rFonts w:ascii="Century Gothic" w:hAnsi="Century Gothic"/>
        </w:rPr>
        <w:lastRenderedPageBreak/>
        <w:t>Note: Limits/standards shown for guidance only. Follow applicable regulations.</w:t>
      </w:r>
    </w:p>
    <w:p w14:paraId="6CF65A0D" w14:textId="77777777" w:rsidR="00B83B3A" w:rsidRDefault="00B83B3A" w:rsidP="00B83B3A">
      <w:pPr>
        <w:pStyle w:val="NoSpacing"/>
        <w:rPr>
          <w:rFonts w:ascii="Century Gothic" w:hAnsi="Century Gothic"/>
        </w:rPr>
      </w:pPr>
    </w:p>
    <w:p w14:paraId="41E9A17A" w14:textId="77777777" w:rsidR="00B83B3A" w:rsidRDefault="00B83B3A" w:rsidP="00B83B3A">
      <w:pPr>
        <w:pStyle w:val="NoSpacing"/>
        <w:rPr>
          <w:rFonts w:ascii="Century Gothic" w:hAnsi="Century Gothic"/>
        </w:rPr>
      </w:pPr>
      <w:r>
        <w:rPr>
          <w:rFonts w:ascii="Century Gothic" w:hAnsi="Century Gothic"/>
        </w:rPr>
        <w:t>No biological limits allocated.</w:t>
      </w:r>
    </w:p>
    <w:p w14:paraId="3AE4AFCB" w14:textId="77777777" w:rsidR="00B83B3A" w:rsidRDefault="00B83B3A" w:rsidP="00B83B3A">
      <w:pPr>
        <w:pStyle w:val="NoSpacing"/>
        <w:rPr>
          <w:rFonts w:ascii="Century Gothic" w:hAnsi="Century Gothic"/>
        </w:rPr>
      </w:pPr>
    </w:p>
    <w:p w14:paraId="7238DCDA" w14:textId="77777777" w:rsidR="00B83B3A" w:rsidRDefault="00B83B3A" w:rsidP="00B83B3A">
      <w:pPr>
        <w:pStyle w:val="NoSpacing"/>
        <w:rPr>
          <w:rFonts w:ascii="Century Gothic" w:hAnsi="Century Gothic"/>
          <w:b/>
        </w:rPr>
      </w:pPr>
      <w:r>
        <w:rPr>
          <w:rFonts w:ascii="Century Gothic" w:hAnsi="Century Gothic"/>
          <w:b/>
        </w:rPr>
        <w:t>ENGINEERING CONTROLS</w:t>
      </w:r>
    </w:p>
    <w:p w14:paraId="0A7D9CCC" w14:textId="77777777" w:rsidR="00B83B3A" w:rsidRDefault="00B83B3A" w:rsidP="00B83B3A">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0FF4EC7E" w14:textId="77777777" w:rsidR="00B83B3A" w:rsidRDefault="00B83B3A" w:rsidP="00B83B3A">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422161F5" w14:textId="77777777" w:rsidR="00B83B3A" w:rsidRDefault="00B83B3A" w:rsidP="00B83B3A">
      <w:pPr>
        <w:pStyle w:val="NoSpacing"/>
        <w:rPr>
          <w:rFonts w:ascii="Century Gothic" w:hAnsi="Century Gothic"/>
        </w:rPr>
      </w:pPr>
      <w:r>
        <w:rPr>
          <w:rFonts w:ascii="Century Gothic" w:hAnsi="Century Gothic"/>
        </w:rPr>
        <w:tab/>
      </w:r>
      <w:r>
        <w:rPr>
          <w:rFonts w:ascii="Century Gothic" w:hAnsi="Century Gothic"/>
        </w:rPr>
        <w:tab/>
        <w:t xml:space="preserve">No special requirements under ordinary conditions of use and with adequate ventilation. </w:t>
      </w:r>
    </w:p>
    <w:p w14:paraId="15B7D916" w14:textId="77777777" w:rsidR="00B83B3A" w:rsidRDefault="00B83B3A" w:rsidP="00B83B3A">
      <w:pPr>
        <w:pStyle w:val="NoSpacing"/>
        <w:rPr>
          <w:rFonts w:ascii="Century Gothic" w:hAnsi="Century Gothic"/>
        </w:rPr>
      </w:pPr>
    </w:p>
    <w:p w14:paraId="490FD5BE" w14:textId="77777777" w:rsidR="00B83B3A" w:rsidRDefault="00B83B3A" w:rsidP="00B83B3A">
      <w:pPr>
        <w:pStyle w:val="NoSpacing"/>
        <w:rPr>
          <w:rFonts w:ascii="Century Gothic" w:hAnsi="Century Gothic"/>
        </w:rPr>
      </w:pPr>
    </w:p>
    <w:p w14:paraId="7F87AF10" w14:textId="77777777" w:rsidR="00B83B3A" w:rsidRDefault="00B83B3A" w:rsidP="00B83B3A">
      <w:pPr>
        <w:pStyle w:val="NoSpacing"/>
        <w:rPr>
          <w:rFonts w:ascii="Century Gothic" w:hAnsi="Century Gothic"/>
          <w:b/>
        </w:rPr>
      </w:pPr>
      <w:r>
        <w:rPr>
          <w:rFonts w:ascii="Century Gothic" w:hAnsi="Century Gothic"/>
          <w:b/>
        </w:rPr>
        <w:t>PERSONAL PROTECTION</w:t>
      </w:r>
    </w:p>
    <w:p w14:paraId="1353FF3D" w14:textId="77777777" w:rsidR="00B83B3A" w:rsidRDefault="00B83B3A" w:rsidP="00B83B3A">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1873758B" w14:textId="77777777" w:rsidR="00B83B3A" w:rsidRDefault="00B83B3A" w:rsidP="00B83B3A">
      <w:pPr>
        <w:pStyle w:val="NoSpacing"/>
        <w:rPr>
          <w:rFonts w:ascii="Century Gothic" w:hAnsi="Century Gothic"/>
        </w:rPr>
      </w:pPr>
    </w:p>
    <w:p w14:paraId="207119AF" w14:textId="77777777" w:rsidR="00B83B3A" w:rsidRDefault="00B83B3A" w:rsidP="00B83B3A">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2DF30D4A" w14:textId="77777777" w:rsidR="00B83B3A" w:rsidRDefault="00B83B3A" w:rsidP="00B83B3A">
      <w:pPr>
        <w:pStyle w:val="NoSpacing"/>
        <w:rPr>
          <w:rFonts w:ascii="Century Gothic" w:hAnsi="Century Gothic"/>
        </w:rPr>
      </w:pPr>
    </w:p>
    <w:p w14:paraId="6051AAFE" w14:textId="77777777" w:rsidR="00B83B3A" w:rsidRDefault="00B83B3A" w:rsidP="00B83B3A">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an escape bottle may be appropriate when oxygen levels are inadequate, gas/vapor warning properties are poor, or if air purifying filters capacity/rating may be exceeded. </w:t>
      </w:r>
    </w:p>
    <w:p w14:paraId="3819CDAE" w14:textId="77777777" w:rsidR="00B83B3A" w:rsidRDefault="00B83B3A" w:rsidP="00B83B3A">
      <w:pPr>
        <w:pStyle w:val="NoSpacing"/>
        <w:rPr>
          <w:rFonts w:ascii="Century Gothic" w:hAnsi="Century Gothic"/>
        </w:rPr>
      </w:pPr>
    </w:p>
    <w:p w14:paraId="50F46C45" w14:textId="77777777" w:rsidR="00B83B3A" w:rsidRDefault="00B83B3A" w:rsidP="00B83B3A">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4BEA67A9" w14:textId="77777777" w:rsidR="00B83B3A" w:rsidRDefault="00B83B3A" w:rsidP="00B83B3A">
      <w:pPr>
        <w:pStyle w:val="NoSpacing"/>
        <w:rPr>
          <w:rFonts w:ascii="Century Gothic" w:hAnsi="Century Gothic"/>
        </w:rPr>
      </w:pPr>
      <w:r>
        <w:rPr>
          <w:rFonts w:ascii="Century Gothic" w:hAnsi="Century Gothic"/>
        </w:rPr>
        <w:tab/>
        <w:t>No protection is ordinarily required under normal conditions of use.</w:t>
      </w:r>
    </w:p>
    <w:p w14:paraId="7A979B01" w14:textId="77777777" w:rsidR="00B83B3A" w:rsidRDefault="00B83B3A" w:rsidP="00B83B3A">
      <w:pPr>
        <w:pStyle w:val="NoSpacing"/>
        <w:rPr>
          <w:rFonts w:ascii="Century Gothic" w:hAnsi="Century Gothic"/>
        </w:rPr>
      </w:pPr>
    </w:p>
    <w:p w14:paraId="252262B0" w14:textId="77777777" w:rsidR="00B83B3A" w:rsidRDefault="00B83B3A" w:rsidP="00B83B3A">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3330AE04" w14:textId="77777777" w:rsidR="00B83B3A" w:rsidRDefault="00B83B3A" w:rsidP="00B83B3A">
      <w:pPr>
        <w:pStyle w:val="NoSpacing"/>
        <w:rPr>
          <w:rFonts w:ascii="Century Gothic" w:hAnsi="Century Gothic"/>
        </w:rPr>
      </w:pPr>
    </w:p>
    <w:p w14:paraId="6D908C25" w14:textId="77777777" w:rsidR="00B83B3A" w:rsidRDefault="00B83B3A" w:rsidP="00B83B3A">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this material include:</w:t>
      </w:r>
    </w:p>
    <w:p w14:paraId="5D5D4639" w14:textId="77777777" w:rsidR="00B83B3A" w:rsidRDefault="00B83B3A" w:rsidP="00B83B3A">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5E5BF05E" w14:textId="77777777" w:rsidR="00B83B3A" w:rsidRDefault="00B83B3A" w:rsidP="00B83B3A">
      <w:pPr>
        <w:pStyle w:val="NoSpacing"/>
        <w:rPr>
          <w:rFonts w:ascii="Century Gothic" w:hAnsi="Century Gothic"/>
        </w:rPr>
      </w:pPr>
    </w:p>
    <w:p w14:paraId="08212310" w14:textId="77777777" w:rsidR="00B83B3A" w:rsidRDefault="00B83B3A" w:rsidP="00B83B3A">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7A4AD947" w14:textId="77777777" w:rsidR="00B83B3A" w:rsidRDefault="00B83B3A" w:rsidP="00B83B3A">
      <w:pPr>
        <w:pStyle w:val="NoSpacing"/>
        <w:rPr>
          <w:rFonts w:ascii="Century Gothic" w:hAnsi="Century Gothic"/>
        </w:rPr>
      </w:pPr>
    </w:p>
    <w:p w14:paraId="247E690A" w14:textId="77777777" w:rsidR="00B83B3A" w:rsidRDefault="00B83B3A" w:rsidP="00B83B3A">
      <w:pPr>
        <w:pStyle w:val="NoSpacing"/>
        <w:rPr>
          <w:rFonts w:ascii="Century Gothic" w:hAnsi="Century Gothic"/>
          <w:b/>
        </w:rPr>
      </w:pPr>
      <w:r>
        <w:rPr>
          <w:rFonts w:ascii="Century Gothic" w:hAnsi="Century Gothic"/>
          <w:b/>
        </w:rPr>
        <w:t>ENVIORNMENTALS CONTROLS</w:t>
      </w:r>
    </w:p>
    <w:p w14:paraId="20905C02" w14:textId="77777777" w:rsidR="00B83B3A" w:rsidRDefault="00B83B3A" w:rsidP="00B83B3A">
      <w:pPr>
        <w:pStyle w:val="NoSpacing"/>
        <w:rPr>
          <w:rFonts w:ascii="Century Gothic" w:hAnsi="Century Gothic"/>
        </w:rPr>
      </w:pPr>
      <w:r>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5D26751E" w14:textId="77777777" w:rsidR="00B83B3A" w:rsidRDefault="00B83B3A" w:rsidP="00B83B3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83B3A" w14:paraId="58691EB1" w14:textId="77777777" w:rsidTr="00B83B3A">
        <w:tc>
          <w:tcPr>
            <w:tcW w:w="9360" w:type="dxa"/>
            <w:tcBorders>
              <w:top w:val="nil"/>
              <w:left w:val="nil"/>
              <w:bottom w:val="nil"/>
              <w:right w:val="nil"/>
            </w:tcBorders>
            <w:shd w:val="clear" w:color="auto" w:fill="FF0000"/>
            <w:hideMark/>
          </w:tcPr>
          <w:p w14:paraId="2767E92D" w14:textId="77777777" w:rsidR="00B83B3A" w:rsidRDefault="00B83B3A">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53CB40BE" w14:textId="77777777" w:rsidR="00B83B3A" w:rsidRDefault="00B83B3A" w:rsidP="00B83B3A">
      <w:pPr>
        <w:pStyle w:val="NoSpacing"/>
        <w:rPr>
          <w:rFonts w:ascii="Century Gothic" w:hAnsi="Century Gothic"/>
        </w:rPr>
      </w:pPr>
    </w:p>
    <w:p w14:paraId="377FAE10" w14:textId="77777777" w:rsidR="00B83B3A" w:rsidRDefault="00B83B3A" w:rsidP="00B83B3A">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38456B03" w14:textId="77777777" w:rsidR="00B83B3A" w:rsidRDefault="00B83B3A" w:rsidP="00B83B3A">
      <w:pPr>
        <w:pStyle w:val="NoSpacing"/>
        <w:rPr>
          <w:rFonts w:ascii="Century Gothic" w:hAnsi="Century Gothic"/>
        </w:rPr>
      </w:pPr>
    </w:p>
    <w:p w14:paraId="5A272BB4" w14:textId="77777777" w:rsidR="00B83B3A" w:rsidRDefault="00B83B3A" w:rsidP="00B83B3A">
      <w:pPr>
        <w:pStyle w:val="NoSpacing"/>
        <w:rPr>
          <w:rFonts w:ascii="Century Gothic" w:hAnsi="Century Gothic"/>
          <w:b/>
        </w:rPr>
      </w:pPr>
      <w:r>
        <w:rPr>
          <w:rFonts w:ascii="Century Gothic" w:hAnsi="Century Gothic"/>
          <w:b/>
        </w:rPr>
        <w:t>GENERAL INFORMATION</w:t>
      </w:r>
    </w:p>
    <w:p w14:paraId="2BC47B86" w14:textId="77777777" w:rsidR="00B83B3A" w:rsidRDefault="00B83B3A" w:rsidP="00B83B3A">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2BC38312" w14:textId="77777777" w:rsidR="00B83B3A" w:rsidRDefault="00B83B3A" w:rsidP="00B83B3A">
      <w:pPr>
        <w:pStyle w:val="NoSpacing"/>
        <w:rPr>
          <w:rFonts w:ascii="Century Gothic" w:hAnsi="Century Gothic"/>
        </w:rPr>
      </w:pPr>
      <w:r>
        <w:rPr>
          <w:rFonts w:ascii="Century Gothic" w:hAnsi="Century Gothic"/>
          <w:b/>
        </w:rPr>
        <w:t>Color:</w:t>
      </w:r>
      <w:r w:rsidR="00BE3852">
        <w:rPr>
          <w:rFonts w:ascii="Century Gothic" w:hAnsi="Century Gothic"/>
        </w:rPr>
        <w:t xml:space="preserve"> Amber</w:t>
      </w:r>
    </w:p>
    <w:p w14:paraId="068816A5" w14:textId="77777777" w:rsidR="00B83B3A" w:rsidRDefault="00B83B3A" w:rsidP="00B83B3A">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2DD967E6" w14:textId="77777777" w:rsidR="00B83B3A" w:rsidRDefault="00B83B3A" w:rsidP="00B83B3A">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08739FA0" w14:textId="77777777" w:rsidR="00B83B3A" w:rsidRDefault="00B83B3A" w:rsidP="00B83B3A">
      <w:pPr>
        <w:pStyle w:val="NoSpacing"/>
        <w:rPr>
          <w:rFonts w:ascii="Century Gothic" w:hAnsi="Century Gothic"/>
        </w:rPr>
      </w:pPr>
    </w:p>
    <w:p w14:paraId="56BF7206" w14:textId="77777777" w:rsidR="00B83B3A" w:rsidRDefault="00B83B3A" w:rsidP="00B83B3A">
      <w:pPr>
        <w:pStyle w:val="NoSpacing"/>
        <w:rPr>
          <w:rFonts w:ascii="Century Gothic" w:hAnsi="Century Gothic"/>
          <w:b/>
        </w:rPr>
      </w:pPr>
      <w:r>
        <w:rPr>
          <w:rFonts w:ascii="Century Gothic" w:hAnsi="Century Gothic"/>
          <w:b/>
        </w:rPr>
        <w:t>IMPORTANT HEALTH, SAFETY, AND ENVIRONMENTAL INFORMATION</w:t>
      </w:r>
    </w:p>
    <w:p w14:paraId="0986332A" w14:textId="77777777" w:rsidR="00B83B3A" w:rsidRDefault="00B83B3A" w:rsidP="00B83B3A">
      <w:pPr>
        <w:pStyle w:val="NoSpacing"/>
        <w:rPr>
          <w:rFonts w:ascii="Century Gothic" w:hAnsi="Century Gothic"/>
        </w:rPr>
      </w:pPr>
    </w:p>
    <w:p w14:paraId="7C6583B5" w14:textId="77777777" w:rsidR="00B83B3A" w:rsidRDefault="00B83B3A" w:rsidP="00B83B3A">
      <w:pPr>
        <w:pStyle w:val="NoSpacing"/>
        <w:rPr>
          <w:rFonts w:ascii="Century Gothic" w:hAnsi="Century Gothic"/>
        </w:rPr>
      </w:pPr>
      <w:r>
        <w:rPr>
          <w:rFonts w:ascii="Century Gothic" w:hAnsi="Century Gothic"/>
          <w:b/>
        </w:rPr>
        <w:t>Relative Density (at 15 °C):</w:t>
      </w:r>
      <w:r w:rsidR="00BE3852">
        <w:rPr>
          <w:rFonts w:ascii="Century Gothic" w:hAnsi="Century Gothic"/>
        </w:rPr>
        <w:t xml:space="preserve"> .088</w:t>
      </w:r>
    </w:p>
    <w:p w14:paraId="5D7AB276" w14:textId="77777777" w:rsidR="00B83B3A" w:rsidRDefault="00B83B3A" w:rsidP="00B83B3A">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471D2E83" w14:textId="77777777" w:rsidR="00B83B3A" w:rsidRDefault="00B83B3A" w:rsidP="00B83B3A">
      <w:pPr>
        <w:pStyle w:val="NoSpacing"/>
        <w:rPr>
          <w:rFonts w:ascii="Century Gothic" w:hAnsi="Century Gothic"/>
        </w:rPr>
      </w:pPr>
      <w:r>
        <w:rPr>
          <w:rFonts w:ascii="Century Gothic" w:hAnsi="Century Gothic"/>
          <w:b/>
        </w:rPr>
        <w:t>Flash Point [Method]</w:t>
      </w:r>
      <w:r>
        <w:rPr>
          <w:rFonts w:ascii="Century Gothic" w:hAnsi="Century Gothic"/>
        </w:rPr>
        <w:t xml:space="preserve"> &gt; </w:t>
      </w:r>
      <w:r w:rsidR="00BE3852">
        <w:rPr>
          <w:rFonts w:ascii="Century Gothic" w:hAnsi="Century Gothic"/>
        </w:rPr>
        <w:t>180°C (356</w:t>
      </w:r>
      <w:r>
        <w:rPr>
          <w:rFonts w:ascii="Century Gothic" w:hAnsi="Century Gothic"/>
        </w:rPr>
        <w:t xml:space="preserve">°F) [ASTM D-92] </w:t>
      </w:r>
    </w:p>
    <w:p w14:paraId="458E22AB" w14:textId="77777777" w:rsidR="00B83B3A" w:rsidRDefault="00B83B3A" w:rsidP="00B83B3A">
      <w:pPr>
        <w:pStyle w:val="NoSpacing"/>
        <w:rPr>
          <w:rFonts w:ascii="Century Gothic" w:hAnsi="Century Gothic"/>
        </w:rPr>
      </w:pPr>
      <w:r>
        <w:rPr>
          <w:rFonts w:ascii="Century Gothic" w:hAnsi="Century Gothic"/>
          <w:b/>
        </w:rPr>
        <w:t>Flammable Limits</w:t>
      </w:r>
      <w:r>
        <w:rPr>
          <w:rFonts w:ascii="Century Gothic" w:hAnsi="Century Gothic"/>
        </w:rPr>
        <w:t xml:space="preserve"> </w:t>
      </w:r>
      <w:r>
        <w:rPr>
          <w:rFonts w:ascii="Century Gothic" w:hAnsi="Century Gothic"/>
          <w:b/>
        </w:rPr>
        <w:t xml:space="preserve">(Approximate volume % in air): </w:t>
      </w:r>
      <w:r>
        <w:rPr>
          <w:rFonts w:ascii="Century Gothic" w:hAnsi="Century Gothic"/>
        </w:rPr>
        <w:t>LEL: 0.9 UEL: 7.0</w:t>
      </w:r>
    </w:p>
    <w:p w14:paraId="78D4D41B" w14:textId="77777777" w:rsidR="00B83B3A" w:rsidRDefault="00B83B3A" w:rsidP="00B83B3A">
      <w:pPr>
        <w:pStyle w:val="NoSpacing"/>
        <w:rPr>
          <w:rFonts w:ascii="Century Gothic" w:hAnsi="Century Gothic"/>
        </w:rPr>
      </w:pPr>
      <w:r>
        <w:rPr>
          <w:rFonts w:ascii="Century Gothic" w:hAnsi="Century Gothic"/>
          <w:b/>
        </w:rPr>
        <w:t>Auto ignition Temperature:</w:t>
      </w:r>
      <w:r>
        <w:rPr>
          <w:rFonts w:ascii="Century Gothic" w:hAnsi="Century Gothic"/>
        </w:rPr>
        <w:t xml:space="preserve"> N/D</w:t>
      </w:r>
    </w:p>
    <w:p w14:paraId="17DA15C8" w14:textId="77777777" w:rsidR="00B83B3A" w:rsidRDefault="00B83B3A" w:rsidP="00B83B3A">
      <w:pPr>
        <w:pStyle w:val="NoSpacing"/>
        <w:rPr>
          <w:rFonts w:ascii="Century Gothic" w:hAnsi="Century Gothic"/>
        </w:rPr>
      </w:pPr>
      <w:r>
        <w:rPr>
          <w:rFonts w:ascii="Century Gothic" w:hAnsi="Century Gothic"/>
          <w:b/>
        </w:rPr>
        <w:t xml:space="preserve">Boiling Point / Range: </w:t>
      </w:r>
      <w:r w:rsidR="00BE3852">
        <w:rPr>
          <w:rFonts w:ascii="Century Gothic" w:hAnsi="Century Gothic"/>
        </w:rPr>
        <w:t>316 °C (600°</w:t>
      </w:r>
      <w:r>
        <w:rPr>
          <w:rFonts w:ascii="Century Gothic" w:hAnsi="Century Gothic"/>
        </w:rPr>
        <w:t>F)</w:t>
      </w:r>
    </w:p>
    <w:p w14:paraId="24826ACE" w14:textId="77777777" w:rsidR="00B83B3A" w:rsidRDefault="00B83B3A" w:rsidP="00B83B3A">
      <w:pPr>
        <w:pStyle w:val="NoSpacing"/>
        <w:rPr>
          <w:rFonts w:ascii="Century Gothic" w:hAnsi="Century Gothic"/>
        </w:rPr>
      </w:pPr>
      <w:r>
        <w:rPr>
          <w:rFonts w:ascii="Century Gothic" w:hAnsi="Century Gothic"/>
          <w:b/>
        </w:rPr>
        <w:t>Decomposition Temperature:</w:t>
      </w:r>
      <w:r>
        <w:rPr>
          <w:rFonts w:ascii="Century Gothic" w:hAnsi="Century Gothic"/>
        </w:rPr>
        <w:t xml:space="preserve"> N/D</w:t>
      </w:r>
    </w:p>
    <w:p w14:paraId="3A482FD0" w14:textId="77777777" w:rsidR="00B83B3A" w:rsidRDefault="00B83B3A" w:rsidP="00B83B3A">
      <w:pPr>
        <w:pStyle w:val="NoSpacing"/>
        <w:rPr>
          <w:rFonts w:ascii="Century Gothic" w:hAnsi="Century Gothic"/>
        </w:rPr>
      </w:pPr>
      <w:r>
        <w:rPr>
          <w:rFonts w:ascii="Century Gothic" w:hAnsi="Century Gothic"/>
          <w:b/>
        </w:rPr>
        <w:t>Vapor Density (Air =1):</w:t>
      </w:r>
      <w:r>
        <w:rPr>
          <w:rFonts w:ascii="Century Gothic" w:hAnsi="Century Gothic"/>
        </w:rPr>
        <w:t xml:space="preserve"> </w:t>
      </w:r>
      <w:r w:rsidR="00DE17E8">
        <w:rPr>
          <w:rFonts w:ascii="Century Gothic" w:hAnsi="Century Gothic"/>
        </w:rPr>
        <w:t xml:space="preserve">2 </w:t>
      </w:r>
      <w:r w:rsidR="00BE3852">
        <w:rPr>
          <w:rFonts w:ascii="Century Gothic" w:hAnsi="Century Gothic"/>
        </w:rPr>
        <w:t xml:space="preserve">at 101 kPa </w:t>
      </w:r>
    </w:p>
    <w:p w14:paraId="7E5F0345" w14:textId="77777777" w:rsidR="00B83B3A" w:rsidRDefault="00B83B3A" w:rsidP="00B83B3A">
      <w:pPr>
        <w:pStyle w:val="NoSpacing"/>
        <w:rPr>
          <w:rFonts w:ascii="Century Gothic" w:hAnsi="Century Gothic"/>
          <w:b/>
        </w:rPr>
      </w:pPr>
      <w:r>
        <w:rPr>
          <w:rFonts w:ascii="Century Gothic" w:hAnsi="Century Gothic"/>
          <w:b/>
        </w:rPr>
        <w:t xml:space="preserve">Vapor Pressure: </w:t>
      </w:r>
      <w:r w:rsidR="00BE3852">
        <w:rPr>
          <w:rFonts w:ascii="Century Gothic" w:hAnsi="Century Gothic"/>
        </w:rPr>
        <w:t>&lt; 0.013 kPa (0.1 mm Hg) at 20°C</w:t>
      </w:r>
    </w:p>
    <w:p w14:paraId="1E0D5D90" w14:textId="77777777" w:rsidR="00B83B3A" w:rsidRDefault="00B83B3A" w:rsidP="00B83B3A">
      <w:pPr>
        <w:pStyle w:val="NoSpacing"/>
        <w:rPr>
          <w:rFonts w:ascii="Century Gothic" w:hAnsi="Century Gothic"/>
        </w:rPr>
      </w:pPr>
      <w:r>
        <w:rPr>
          <w:rFonts w:ascii="Century Gothic" w:hAnsi="Century Gothic"/>
          <w:b/>
        </w:rPr>
        <w:lastRenderedPageBreak/>
        <w:t>Evaporation Rate (n-butyl acetate</w:t>
      </w:r>
      <w:r w:rsidR="00DE17E8">
        <w:rPr>
          <w:rFonts w:ascii="Century Gothic" w:hAnsi="Century Gothic"/>
        </w:rPr>
        <w:t xml:space="preserve"> = 1): N/D</w:t>
      </w:r>
    </w:p>
    <w:p w14:paraId="01CB1B95" w14:textId="77777777" w:rsidR="00B83B3A" w:rsidRDefault="00B83B3A" w:rsidP="00B83B3A">
      <w:pPr>
        <w:pStyle w:val="NoSpacing"/>
        <w:rPr>
          <w:rFonts w:ascii="Century Gothic" w:hAnsi="Century Gothic"/>
        </w:rPr>
      </w:pPr>
      <w:r>
        <w:rPr>
          <w:rFonts w:ascii="Century Gothic" w:hAnsi="Century Gothic"/>
          <w:b/>
        </w:rPr>
        <w:t>pH:</w:t>
      </w:r>
      <w:r>
        <w:rPr>
          <w:rFonts w:ascii="Century Gothic" w:hAnsi="Century Gothic"/>
        </w:rPr>
        <w:t xml:space="preserve"> N/A</w:t>
      </w:r>
    </w:p>
    <w:p w14:paraId="67EDD46E" w14:textId="77777777" w:rsidR="00B83B3A" w:rsidRDefault="00B83B3A" w:rsidP="00B83B3A">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N/D</w:t>
      </w:r>
    </w:p>
    <w:p w14:paraId="29FB6DBC" w14:textId="77777777" w:rsidR="00B83B3A" w:rsidRDefault="00B83B3A" w:rsidP="00B83B3A">
      <w:pPr>
        <w:pStyle w:val="NoSpacing"/>
        <w:rPr>
          <w:rFonts w:ascii="Century Gothic" w:hAnsi="Century Gothic"/>
        </w:rPr>
      </w:pPr>
      <w:r>
        <w:rPr>
          <w:rFonts w:ascii="Century Gothic" w:hAnsi="Century Gothic"/>
          <w:b/>
        </w:rPr>
        <w:t>Solubility in Water:</w:t>
      </w:r>
      <w:r>
        <w:rPr>
          <w:rFonts w:ascii="Century Gothic" w:hAnsi="Century Gothic"/>
        </w:rPr>
        <w:t xml:space="preserve"> Emulsifies </w:t>
      </w:r>
    </w:p>
    <w:p w14:paraId="2DAD93C0" w14:textId="77777777" w:rsidR="00B83B3A" w:rsidRDefault="00B83B3A" w:rsidP="00B83B3A">
      <w:pPr>
        <w:pStyle w:val="NoSpacing"/>
        <w:rPr>
          <w:rFonts w:ascii="Century Gothic" w:hAnsi="Century Gothic"/>
        </w:rPr>
      </w:pPr>
      <w:r>
        <w:rPr>
          <w:rFonts w:ascii="Century Gothic" w:hAnsi="Century Gothic"/>
          <w:b/>
        </w:rPr>
        <w:t>Viscosity:</w:t>
      </w:r>
      <w:r>
        <w:rPr>
          <w:rFonts w:ascii="Century Gothic" w:hAnsi="Century Gothic"/>
        </w:rPr>
        <w:t xml:space="preserve"> 35</w:t>
      </w:r>
      <w:r w:rsidR="001568DD">
        <w:rPr>
          <w:rFonts w:ascii="Century Gothic" w:hAnsi="Century Gothic"/>
        </w:rPr>
        <w:t>.5</w:t>
      </w:r>
      <w:r>
        <w:rPr>
          <w:rFonts w:ascii="Century Gothic" w:hAnsi="Century Gothic"/>
        </w:rPr>
        <w:t xml:space="preserve"> cSt (35</w:t>
      </w:r>
      <w:r w:rsidR="001568DD">
        <w:rPr>
          <w:rFonts w:ascii="Century Gothic" w:hAnsi="Century Gothic"/>
        </w:rPr>
        <w:t>.5</w:t>
      </w:r>
      <w:r>
        <w:rPr>
          <w:rFonts w:ascii="Century Gothic" w:hAnsi="Century Gothic"/>
        </w:rPr>
        <w:t xml:space="preserve"> mm2/sec) @ 40 °C</w:t>
      </w:r>
      <w:r w:rsidR="001568DD">
        <w:rPr>
          <w:rFonts w:ascii="Century Gothic" w:hAnsi="Century Gothic"/>
        </w:rPr>
        <w:t xml:space="preserve"> | (6.1 mm2/sec) at 100 °C</w:t>
      </w:r>
      <w:r>
        <w:rPr>
          <w:rFonts w:ascii="Century Gothic" w:hAnsi="Century Gothic"/>
        </w:rPr>
        <w:t xml:space="preserve"> </w:t>
      </w:r>
    </w:p>
    <w:p w14:paraId="7709E70B" w14:textId="77777777" w:rsidR="00B83B3A" w:rsidRDefault="00B83B3A" w:rsidP="00B83B3A">
      <w:pPr>
        <w:pStyle w:val="NoSpacing"/>
        <w:rPr>
          <w:rFonts w:ascii="Century Gothic" w:hAnsi="Century Gothic"/>
        </w:rPr>
      </w:pPr>
    </w:p>
    <w:p w14:paraId="51F176F9" w14:textId="77777777" w:rsidR="00B83B3A" w:rsidRDefault="00B83B3A" w:rsidP="00B83B3A">
      <w:pPr>
        <w:pStyle w:val="NoSpacing"/>
        <w:rPr>
          <w:rFonts w:ascii="Century Gothic" w:hAnsi="Century Gothic"/>
          <w:b/>
        </w:rPr>
      </w:pPr>
      <w:r>
        <w:rPr>
          <w:rFonts w:ascii="Century Gothic" w:hAnsi="Century Gothic"/>
          <w:b/>
        </w:rPr>
        <w:t>OTHER INFORMATION</w:t>
      </w:r>
    </w:p>
    <w:p w14:paraId="376E108A" w14:textId="77777777" w:rsidR="00B83B3A" w:rsidRDefault="00B83B3A" w:rsidP="00B83B3A">
      <w:pPr>
        <w:pStyle w:val="NoSpacing"/>
        <w:rPr>
          <w:rFonts w:ascii="Century Gothic" w:hAnsi="Century Gothic"/>
        </w:rPr>
      </w:pPr>
      <w:r>
        <w:rPr>
          <w:rFonts w:ascii="Century Gothic" w:hAnsi="Century Gothic"/>
          <w:b/>
        </w:rPr>
        <w:t>Freezing Point:</w:t>
      </w:r>
      <w:r>
        <w:rPr>
          <w:rFonts w:ascii="Century Gothic" w:hAnsi="Century Gothic"/>
        </w:rPr>
        <w:t xml:space="preserve"> N/D</w:t>
      </w:r>
    </w:p>
    <w:p w14:paraId="147D4F0F" w14:textId="77777777" w:rsidR="00B83B3A" w:rsidRDefault="00B83B3A" w:rsidP="00B83B3A">
      <w:pPr>
        <w:pStyle w:val="NoSpacing"/>
        <w:rPr>
          <w:rFonts w:ascii="Century Gothic" w:hAnsi="Century Gothic"/>
        </w:rPr>
      </w:pPr>
      <w:r>
        <w:rPr>
          <w:rFonts w:ascii="Century Gothic" w:hAnsi="Century Gothic"/>
          <w:b/>
        </w:rPr>
        <w:t>Melting Point:</w:t>
      </w:r>
      <w:r>
        <w:rPr>
          <w:rFonts w:ascii="Century Gothic" w:hAnsi="Century Gothic"/>
        </w:rPr>
        <w:t xml:space="preserve"> N/A</w:t>
      </w:r>
    </w:p>
    <w:p w14:paraId="264EAC85" w14:textId="77777777" w:rsidR="00B83B3A" w:rsidRDefault="00B83B3A" w:rsidP="00B83B3A">
      <w:pPr>
        <w:pStyle w:val="NoSpacing"/>
        <w:rPr>
          <w:rFonts w:ascii="Century Gothic" w:hAnsi="Century Gothic"/>
        </w:rPr>
      </w:pPr>
      <w:r>
        <w:rPr>
          <w:rFonts w:ascii="Century Gothic" w:hAnsi="Century Gothic"/>
          <w:b/>
        </w:rPr>
        <w:t>Pour Point:</w:t>
      </w:r>
      <w:r w:rsidR="001568DD">
        <w:rPr>
          <w:rFonts w:ascii="Century Gothic" w:hAnsi="Century Gothic"/>
        </w:rPr>
        <w:t xml:space="preserve"> -15°C (5</w:t>
      </w:r>
      <w:r>
        <w:rPr>
          <w:rFonts w:ascii="Century Gothic" w:hAnsi="Century Gothic"/>
        </w:rPr>
        <w:t>°F)</w:t>
      </w:r>
    </w:p>
    <w:p w14:paraId="333D3B64" w14:textId="77777777" w:rsidR="00B83B3A" w:rsidRDefault="00B83B3A" w:rsidP="00B83B3A">
      <w:pPr>
        <w:pStyle w:val="NoSpacing"/>
        <w:rPr>
          <w:rFonts w:ascii="Century Gothic" w:hAnsi="Century Gothic"/>
        </w:rPr>
      </w:pPr>
      <w:r>
        <w:rPr>
          <w:rFonts w:ascii="Century Gothic" w:hAnsi="Century Gothic"/>
          <w:b/>
        </w:rPr>
        <w:t>DMSO Extract (mineral oil only), IP-346:</w:t>
      </w:r>
      <w:r>
        <w:rPr>
          <w:rFonts w:ascii="Century Gothic" w:hAnsi="Century Gothic"/>
        </w:rPr>
        <w:t xml:space="preserve"> &lt; 3 % wt</w:t>
      </w:r>
    </w:p>
    <w:p w14:paraId="4F1C3355" w14:textId="77777777" w:rsidR="00B83B3A" w:rsidRDefault="00B83B3A" w:rsidP="00B83B3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83B3A" w14:paraId="3EB628A8" w14:textId="77777777" w:rsidTr="00B83B3A">
        <w:tc>
          <w:tcPr>
            <w:tcW w:w="9360" w:type="dxa"/>
            <w:tcBorders>
              <w:top w:val="nil"/>
              <w:left w:val="nil"/>
              <w:bottom w:val="nil"/>
              <w:right w:val="nil"/>
            </w:tcBorders>
            <w:shd w:val="clear" w:color="auto" w:fill="FF0000"/>
            <w:hideMark/>
          </w:tcPr>
          <w:p w14:paraId="07EA3314" w14:textId="77777777" w:rsidR="00B83B3A" w:rsidRDefault="00B83B3A">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6D429D2E" w14:textId="77777777" w:rsidR="00B83B3A" w:rsidRDefault="00B83B3A" w:rsidP="00B83B3A">
      <w:pPr>
        <w:pStyle w:val="NoSpacing"/>
        <w:rPr>
          <w:rFonts w:ascii="Century Gothic" w:hAnsi="Century Gothic"/>
        </w:rPr>
      </w:pPr>
    </w:p>
    <w:p w14:paraId="2F94D9FC" w14:textId="77777777" w:rsidR="00B83B3A" w:rsidRDefault="00B83B3A" w:rsidP="00B83B3A">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7C7B5E27" w14:textId="77777777" w:rsidR="00B83B3A" w:rsidRDefault="00B83B3A" w:rsidP="00B83B3A">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23D7F48F" w14:textId="77777777" w:rsidR="00B83B3A" w:rsidRDefault="00B83B3A" w:rsidP="00B83B3A">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2ECDC520" w14:textId="77777777" w:rsidR="00B83B3A" w:rsidRDefault="00B83B3A" w:rsidP="00B83B3A">
      <w:pPr>
        <w:pStyle w:val="NoSpacing"/>
        <w:rPr>
          <w:rFonts w:ascii="Century Gothic" w:hAnsi="Century Gothic"/>
        </w:rPr>
      </w:pPr>
      <w:r>
        <w:rPr>
          <w:rFonts w:ascii="Century Gothic" w:hAnsi="Century Gothic"/>
          <w:b/>
        </w:rPr>
        <w:t>MATERIALS TO AVOID:</w:t>
      </w:r>
      <w:r>
        <w:rPr>
          <w:rFonts w:ascii="Century Gothic" w:hAnsi="Century Gothic"/>
        </w:rPr>
        <w:t xml:space="preserve"> Strong oxidizers</w:t>
      </w:r>
    </w:p>
    <w:p w14:paraId="271038CA" w14:textId="77777777" w:rsidR="00B83B3A" w:rsidRDefault="00B83B3A" w:rsidP="00B83B3A">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345F60E5" w14:textId="77777777" w:rsidR="00B83B3A" w:rsidRDefault="00B83B3A" w:rsidP="00B83B3A">
      <w:pPr>
        <w:pStyle w:val="NoSpacing"/>
        <w:rPr>
          <w:rFonts w:ascii="Century Gothic" w:hAnsi="Century Gothic"/>
          <w:b/>
        </w:rPr>
      </w:pPr>
    </w:p>
    <w:p w14:paraId="4A14FDEB" w14:textId="77777777" w:rsidR="00B83B3A" w:rsidRDefault="00B83B3A" w:rsidP="00B83B3A">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225DFA36" w14:textId="77777777" w:rsidR="00B83B3A" w:rsidRDefault="00B83B3A" w:rsidP="00B83B3A">
      <w:pPr>
        <w:pStyle w:val="NoSpacing"/>
        <w:rPr>
          <w:rFonts w:ascii="Century Gothic" w:hAnsi="Century Gothic"/>
        </w:rPr>
      </w:pPr>
    </w:p>
    <w:p w14:paraId="0A54BB4B" w14:textId="77777777" w:rsidR="00B83B3A" w:rsidRDefault="00B83B3A" w:rsidP="00B83B3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83B3A" w14:paraId="2FFF4EA8" w14:textId="77777777" w:rsidTr="00B83B3A">
        <w:tc>
          <w:tcPr>
            <w:tcW w:w="9360" w:type="dxa"/>
            <w:tcBorders>
              <w:top w:val="nil"/>
              <w:left w:val="nil"/>
              <w:bottom w:val="nil"/>
              <w:right w:val="nil"/>
            </w:tcBorders>
            <w:shd w:val="clear" w:color="auto" w:fill="FF0000"/>
            <w:hideMark/>
          </w:tcPr>
          <w:p w14:paraId="6FA1DF45" w14:textId="77777777" w:rsidR="00B83B3A" w:rsidRDefault="00B83B3A">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70794EC8" w14:textId="77777777" w:rsidR="00B83B3A" w:rsidRDefault="00B83B3A" w:rsidP="00B83B3A">
      <w:pPr>
        <w:pStyle w:val="NoSpacing"/>
        <w:rPr>
          <w:rFonts w:ascii="Century Gothic" w:hAnsi="Century Gothic"/>
        </w:rPr>
      </w:pPr>
    </w:p>
    <w:p w14:paraId="78D040FE" w14:textId="77777777" w:rsidR="00B83B3A" w:rsidRDefault="00B83B3A" w:rsidP="00B83B3A">
      <w:pPr>
        <w:pStyle w:val="NoSpacing"/>
        <w:rPr>
          <w:rFonts w:ascii="Century Gothic" w:hAnsi="Century Gothic"/>
          <w:b/>
        </w:rPr>
      </w:pPr>
      <w:r>
        <w:rPr>
          <w:rFonts w:ascii="Century Gothic" w:hAnsi="Century Gothic"/>
          <w:b/>
        </w:rPr>
        <w:t xml:space="preserve">INFORMATION ON TOXICOLOGICAL EFFECTS </w:t>
      </w:r>
    </w:p>
    <w:p w14:paraId="685A57AB" w14:textId="77777777" w:rsidR="00B83B3A" w:rsidRDefault="00B83B3A" w:rsidP="00B83B3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5040"/>
      </w:tblGrid>
      <w:tr w:rsidR="00B83B3A" w14:paraId="26429B7E"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6CE21DA6" w14:textId="77777777" w:rsidR="00B83B3A" w:rsidRDefault="00B83B3A">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3998640A" w14:textId="77777777" w:rsidR="00B83B3A" w:rsidRDefault="00B83B3A">
            <w:pPr>
              <w:pStyle w:val="NoSpacing"/>
              <w:rPr>
                <w:rFonts w:ascii="Century Gothic" w:hAnsi="Century Gothic"/>
                <w:b/>
              </w:rPr>
            </w:pPr>
            <w:r>
              <w:rPr>
                <w:rFonts w:ascii="Century Gothic" w:hAnsi="Century Gothic"/>
                <w:b/>
              </w:rPr>
              <w:t>Conclusion / Remarks</w:t>
            </w:r>
          </w:p>
        </w:tc>
      </w:tr>
      <w:tr w:rsidR="00B83B3A" w14:paraId="3C30F64D"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6453EBAA" w14:textId="77777777" w:rsidR="00B83B3A" w:rsidRDefault="00B83B3A">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0284D01F" w14:textId="77777777" w:rsidR="00B83B3A" w:rsidRDefault="00B83B3A">
            <w:pPr>
              <w:pStyle w:val="NoSpacing"/>
              <w:rPr>
                <w:rFonts w:ascii="Century Gothic" w:hAnsi="Century Gothic"/>
              </w:rPr>
            </w:pPr>
          </w:p>
        </w:tc>
      </w:tr>
      <w:tr w:rsidR="00B83B3A" w14:paraId="41239C4A"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3D65B4ED" w14:textId="77777777" w:rsidR="00B83B3A" w:rsidRDefault="00B83B3A">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01DAC77C" w14:textId="77777777" w:rsidR="00B83B3A" w:rsidRDefault="00B83B3A">
            <w:pPr>
              <w:pStyle w:val="NoSpacing"/>
              <w:rPr>
                <w:rFonts w:ascii="Century Gothic" w:hAnsi="Century Gothic"/>
              </w:rPr>
            </w:pPr>
            <w:r>
              <w:rPr>
                <w:rFonts w:ascii="Century Gothic" w:hAnsi="Century Gothic"/>
              </w:rPr>
              <w:t>Minimally Toxic. Based on assessment of the components.</w:t>
            </w:r>
          </w:p>
        </w:tc>
      </w:tr>
      <w:tr w:rsidR="00B83B3A" w14:paraId="4BE4ED3D"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0E2F9E3A" w14:textId="77777777" w:rsidR="00B83B3A" w:rsidRDefault="00B83B3A">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3D5CB4B" w14:textId="77777777" w:rsidR="00B83B3A" w:rsidRDefault="00B83B3A">
            <w:pPr>
              <w:pStyle w:val="NoSpacing"/>
              <w:rPr>
                <w:rFonts w:ascii="Century Gothic" w:hAnsi="Century Gothic"/>
              </w:rPr>
            </w:pPr>
            <w:r>
              <w:rPr>
                <w:rFonts w:ascii="Century Gothic" w:hAnsi="Century Gothic"/>
              </w:rPr>
              <w:t>Negligible hazard at ambient/normal handling temperatures.</w:t>
            </w:r>
          </w:p>
        </w:tc>
      </w:tr>
      <w:tr w:rsidR="00B83B3A" w14:paraId="102568B0"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286E13B4" w14:textId="77777777" w:rsidR="00B83B3A" w:rsidRDefault="00B83B3A">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21F6B25D" w14:textId="77777777" w:rsidR="00B83B3A" w:rsidRDefault="00B83B3A">
            <w:pPr>
              <w:pStyle w:val="NoSpacing"/>
              <w:rPr>
                <w:rFonts w:ascii="Century Gothic" w:hAnsi="Century Gothic"/>
              </w:rPr>
            </w:pPr>
          </w:p>
        </w:tc>
      </w:tr>
      <w:tr w:rsidR="00B83B3A" w14:paraId="5497C01F"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062DE5AF" w14:textId="77777777" w:rsidR="00B83B3A" w:rsidRDefault="00B83B3A">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9D11177" w14:textId="77777777" w:rsidR="00B83B3A" w:rsidRDefault="00B83B3A">
            <w:pPr>
              <w:pStyle w:val="NoSpacing"/>
              <w:rPr>
                <w:rFonts w:ascii="Century Gothic" w:hAnsi="Century Gothic"/>
              </w:rPr>
            </w:pPr>
            <w:r>
              <w:rPr>
                <w:rFonts w:ascii="Century Gothic" w:hAnsi="Century Gothic"/>
              </w:rPr>
              <w:t xml:space="preserve">Minimally Toxic. Based on assessment of the components. </w:t>
            </w:r>
          </w:p>
        </w:tc>
      </w:tr>
      <w:tr w:rsidR="00B83B3A" w14:paraId="0DB7BC53"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5CB24073" w14:textId="77777777" w:rsidR="00B83B3A" w:rsidRDefault="00B83B3A">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3D5F57CA" w14:textId="77777777" w:rsidR="00B83B3A" w:rsidRDefault="00B83B3A">
            <w:pPr>
              <w:pStyle w:val="NoSpacing"/>
              <w:rPr>
                <w:rFonts w:ascii="Century Gothic" w:hAnsi="Century Gothic"/>
              </w:rPr>
            </w:pPr>
          </w:p>
        </w:tc>
      </w:tr>
      <w:tr w:rsidR="00B83B3A" w14:paraId="29942C64"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5CC06AC2" w14:textId="77777777" w:rsidR="00B83B3A" w:rsidRDefault="00B83B3A">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CCC6D91" w14:textId="77777777" w:rsidR="00B83B3A" w:rsidRDefault="00B83B3A">
            <w:pPr>
              <w:pStyle w:val="NoSpacing"/>
              <w:rPr>
                <w:rFonts w:ascii="Century Gothic" w:hAnsi="Century Gothic"/>
              </w:rPr>
            </w:pPr>
            <w:r>
              <w:rPr>
                <w:rFonts w:ascii="Century Gothic" w:hAnsi="Century Gothic"/>
              </w:rPr>
              <w:t xml:space="preserve">Minimally Toxic. Based on assessment of the components. </w:t>
            </w:r>
          </w:p>
        </w:tc>
      </w:tr>
      <w:tr w:rsidR="00B83B3A" w14:paraId="6BF48C22"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3477D491" w14:textId="77777777" w:rsidR="00B83B3A" w:rsidRDefault="00B83B3A">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4228927" w14:textId="77777777" w:rsidR="00B83B3A" w:rsidRDefault="00B83B3A">
            <w:pPr>
              <w:pStyle w:val="NoSpacing"/>
              <w:rPr>
                <w:rFonts w:ascii="Century Gothic" w:hAnsi="Century Gothic"/>
              </w:rPr>
            </w:pPr>
            <w:r>
              <w:rPr>
                <w:rFonts w:ascii="Century Gothic" w:hAnsi="Century Gothic"/>
              </w:rPr>
              <w:t xml:space="preserve">Negligible irritation to skin at ambient temperatures. Based on assessment of </w:t>
            </w:r>
            <w:r>
              <w:rPr>
                <w:rFonts w:ascii="Century Gothic" w:hAnsi="Century Gothic"/>
              </w:rPr>
              <w:lastRenderedPageBreak/>
              <w:t>the components.</w:t>
            </w:r>
          </w:p>
        </w:tc>
      </w:tr>
      <w:tr w:rsidR="00B83B3A" w14:paraId="2DECC195"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1FB0F501" w14:textId="77777777" w:rsidR="00B83B3A" w:rsidRDefault="00B83B3A">
            <w:pPr>
              <w:pStyle w:val="NoSpacing"/>
              <w:rPr>
                <w:rFonts w:ascii="Century Gothic" w:hAnsi="Century Gothic"/>
                <w:b/>
              </w:rPr>
            </w:pPr>
            <w:r>
              <w:rPr>
                <w:rFonts w:ascii="Century Gothic" w:hAnsi="Century Gothic"/>
                <w:b/>
              </w:rPr>
              <w:lastRenderedPageBreak/>
              <w:t>Eye</w:t>
            </w:r>
          </w:p>
        </w:tc>
        <w:tc>
          <w:tcPr>
            <w:tcW w:w="5040" w:type="dxa"/>
            <w:tcBorders>
              <w:top w:val="single" w:sz="4" w:space="0" w:color="auto"/>
              <w:left w:val="single" w:sz="4" w:space="0" w:color="auto"/>
              <w:bottom w:val="single" w:sz="4" w:space="0" w:color="auto"/>
              <w:right w:val="single" w:sz="4" w:space="0" w:color="auto"/>
            </w:tcBorders>
          </w:tcPr>
          <w:p w14:paraId="62B3FC8E" w14:textId="77777777" w:rsidR="00B83B3A" w:rsidRDefault="00B83B3A">
            <w:pPr>
              <w:pStyle w:val="NoSpacing"/>
              <w:rPr>
                <w:rFonts w:ascii="Century Gothic" w:hAnsi="Century Gothic"/>
              </w:rPr>
            </w:pPr>
          </w:p>
        </w:tc>
      </w:tr>
      <w:tr w:rsidR="00B83B3A" w14:paraId="27510D6D"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6ECB3D7A" w14:textId="77777777" w:rsidR="00B83B3A" w:rsidRDefault="00B83B3A">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0602750C" w14:textId="77777777" w:rsidR="00B83B3A" w:rsidRDefault="00B83B3A">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B83B3A" w14:paraId="45E011EB"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6B7CCDAF" w14:textId="77777777" w:rsidR="00B83B3A" w:rsidRDefault="00B83B3A">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2DEBB088" w14:textId="77777777" w:rsidR="00B83B3A" w:rsidRDefault="00B83B3A">
            <w:pPr>
              <w:pStyle w:val="NoSpacing"/>
              <w:rPr>
                <w:rFonts w:ascii="Century Gothic" w:hAnsi="Century Gothic"/>
              </w:rPr>
            </w:pPr>
          </w:p>
        </w:tc>
      </w:tr>
      <w:tr w:rsidR="00B83B3A" w14:paraId="1382674C"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401C4D45" w14:textId="77777777" w:rsidR="00B83B3A" w:rsidRDefault="00B83B3A">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8CD354C" w14:textId="77777777" w:rsidR="00B83B3A" w:rsidRDefault="00B83B3A">
            <w:pPr>
              <w:pStyle w:val="NoSpacing"/>
              <w:rPr>
                <w:rFonts w:ascii="Century Gothic" w:hAnsi="Century Gothic"/>
              </w:rPr>
            </w:pPr>
            <w:r>
              <w:rPr>
                <w:rFonts w:ascii="Century Gothic" w:hAnsi="Century Gothic"/>
              </w:rPr>
              <w:t>Not expected to be a respiratory sensitizer.</w:t>
            </w:r>
          </w:p>
        </w:tc>
      </w:tr>
      <w:tr w:rsidR="00B83B3A" w14:paraId="4C2FBD31"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0CC19B6A" w14:textId="77777777" w:rsidR="00B83B3A" w:rsidRDefault="00B83B3A">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A73EBF3" w14:textId="77777777" w:rsidR="00B83B3A" w:rsidRDefault="00B83B3A">
            <w:pPr>
              <w:pStyle w:val="NoSpacing"/>
              <w:rPr>
                <w:rFonts w:ascii="Century Gothic" w:hAnsi="Century Gothic"/>
              </w:rPr>
            </w:pPr>
            <w:r>
              <w:rPr>
                <w:rFonts w:ascii="Century Gothic" w:hAnsi="Century Gothic"/>
              </w:rPr>
              <w:t xml:space="preserve">Not expected to be a skin sensitizer. Based on assessment of the components. </w:t>
            </w:r>
          </w:p>
        </w:tc>
      </w:tr>
      <w:tr w:rsidR="00B83B3A" w14:paraId="4E484BA4"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5E79DAA3" w14:textId="77777777" w:rsidR="00B83B3A" w:rsidRDefault="00B83B3A">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03C59741" w14:textId="77777777" w:rsidR="00B83B3A" w:rsidRDefault="00B83B3A">
            <w:pPr>
              <w:pStyle w:val="NoSpacing"/>
              <w:rPr>
                <w:rFonts w:ascii="Century Gothic" w:hAnsi="Century Gothic"/>
              </w:rPr>
            </w:pPr>
            <w:r>
              <w:rPr>
                <w:rFonts w:ascii="Century Gothic" w:hAnsi="Century Gothic"/>
              </w:rPr>
              <w:t>Not expected to be an aspiration hazard. Based on physic-chemical properties of the material.</w:t>
            </w:r>
          </w:p>
        </w:tc>
      </w:tr>
      <w:tr w:rsidR="00B83B3A" w14:paraId="1033CED6"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468AA0CE" w14:textId="77777777" w:rsidR="00B83B3A" w:rsidRDefault="00B83B3A">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F47CA96" w14:textId="77777777" w:rsidR="00B83B3A" w:rsidRDefault="00B83B3A">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B83B3A" w14:paraId="082BA592"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2E92A243" w14:textId="77777777" w:rsidR="00B83B3A" w:rsidRDefault="00B83B3A">
            <w:pPr>
              <w:pStyle w:val="NoSpacing"/>
              <w:rPr>
                <w:rFonts w:ascii="Century Gothic" w:hAnsi="Century Gothic"/>
              </w:rPr>
            </w:pPr>
            <w:r>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4A67B8DC" w14:textId="77777777" w:rsidR="00B83B3A" w:rsidRDefault="00B83B3A">
            <w:pPr>
              <w:pStyle w:val="NoSpacing"/>
              <w:rPr>
                <w:rFonts w:ascii="Century Gothic" w:hAnsi="Century Gothic"/>
              </w:rPr>
            </w:pPr>
            <w:r>
              <w:rPr>
                <w:rFonts w:ascii="Century Gothic" w:hAnsi="Century Gothic"/>
              </w:rPr>
              <w:t>Not expected to cause cancer. Based on assessment of the components.</w:t>
            </w:r>
          </w:p>
        </w:tc>
      </w:tr>
      <w:tr w:rsidR="00B83B3A" w14:paraId="72AF590D"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0D7B76C2" w14:textId="77777777" w:rsidR="00B83B3A" w:rsidRDefault="00B83B3A">
            <w:pPr>
              <w:pStyle w:val="NoSpacing"/>
              <w:rPr>
                <w:rFonts w:ascii="Century Gothic" w:hAnsi="Century Gothic"/>
              </w:rPr>
            </w:pPr>
            <w:r>
              <w:rPr>
                <w:rFonts w:ascii="Century Gothic" w:hAnsi="Century Gothic"/>
              </w:rPr>
              <w:t>Reproductive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487A41A" w14:textId="77777777" w:rsidR="00B83B3A" w:rsidRDefault="00B83B3A">
            <w:pPr>
              <w:pStyle w:val="NoSpacing"/>
              <w:rPr>
                <w:rFonts w:ascii="Century Gothic" w:hAnsi="Century Gothic"/>
              </w:rPr>
            </w:pPr>
            <w:r>
              <w:rPr>
                <w:rFonts w:ascii="Century Gothic" w:hAnsi="Century Gothic"/>
              </w:rPr>
              <w:t xml:space="preserve">Not expected to be a reproductive toxicant. Based on assessment of the components. </w:t>
            </w:r>
          </w:p>
        </w:tc>
      </w:tr>
      <w:tr w:rsidR="00B83B3A" w14:paraId="1BCCE383"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4BF83F3C" w14:textId="77777777" w:rsidR="00B83B3A" w:rsidRDefault="00B83B3A">
            <w:pPr>
              <w:pStyle w:val="NoSpacing"/>
              <w:rPr>
                <w:rFonts w:ascii="Century Gothic" w:hAnsi="Century Gothic"/>
              </w:rPr>
            </w:pPr>
            <w:r>
              <w:rPr>
                <w:rFonts w:ascii="Century Gothic" w:hAnsi="Century Gothic"/>
              </w:rPr>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D9EAFDA" w14:textId="77777777" w:rsidR="00B83B3A" w:rsidRDefault="00B83B3A">
            <w:pPr>
              <w:pStyle w:val="NoSpacing"/>
              <w:rPr>
                <w:rFonts w:ascii="Century Gothic" w:hAnsi="Century Gothic"/>
              </w:rPr>
            </w:pPr>
            <w:r>
              <w:rPr>
                <w:rFonts w:ascii="Century Gothic" w:hAnsi="Century Gothic"/>
              </w:rPr>
              <w:t>Not expected to cause harm to breast-fed children</w:t>
            </w:r>
          </w:p>
        </w:tc>
      </w:tr>
      <w:tr w:rsidR="00B83B3A" w14:paraId="4F691DA3"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1E40DD9A" w14:textId="77777777" w:rsidR="00B83B3A" w:rsidRDefault="00B83B3A">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39821B96" w14:textId="77777777" w:rsidR="00B83B3A" w:rsidRDefault="00B83B3A">
            <w:pPr>
              <w:pStyle w:val="NoSpacing"/>
              <w:rPr>
                <w:rFonts w:ascii="Century Gothic" w:hAnsi="Century Gothic"/>
              </w:rPr>
            </w:pPr>
          </w:p>
        </w:tc>
      </w:tr>
      <w:tr w:rsidR="00B83B3A" w14:paraId="273C84DA"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0EA2CF62" w14:textId="77777777" w:rsidR="00B83B3A" w:rsidRDefault="00B83B3A">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6FA9BED" w14:textId="77777777" w:rsidR="00B83B3A" w:rsidRDefault="00B83B3A">
            <w:pPr>
              <w:pStyle w:val="NoSpacing"/>
              <w:rPr>
                <w:rFonts w:ascii="Century Gothic" w:hAnsi="Century Gothic"/>
              </w:rPr>
            </w:pPr>
            <w:r>
              <w:rPr>
                <w:rFonts w:ascii="Century Gothic" w:hAnsi="Century Gothic"/>
              </w:rPr>
              <w:t>Not expected to cause organ damage from a single exposure.</w:t>
            </w:r>
          </w:p>
        </w:tc>
      </w:tr>
      <w:tr w:rsidR="00B83B3A" w14:paraId="66CC7FCE"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57C16A0C" w14:textId="77777777" w:rsidR="00B83B3A" w:rsidRDefault="00B83B3A">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320E39CF" w14:textId="77777777" w:rsidR="00B83B3A" w:rsidRDefault="00B83B3A">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4E4FF839" w14:textId="77777777" w:rsidR="00B83B3A" w:rsidRDefault="00B83B3A" w:rsidP="00B83B3A">
      <w:pPr>
        <w:pStyle w:val="NoSpacing"/>
        <w:rPr>
          <w:rFonts w:ascii="Century Gothic" w:hAnsi="Century Gothic"/>
          <w:b/>
        </w:rPr>
      </w:pPr>
    </w:p>
    <w:p w14:paraId="6CF27C3E" w14:textId="77777777" w:rsidR="00B83B3A" w:rsidRDefault="001568DD" w:rsidP="00B83B3A">
      <w:pPr>
        <w:pStyle w:val="NoSpacing"/>
        <w:rPr>
          <w:rFonts w:ascii="Century Gothic" w:hAnsi="Century Gothic"/>
          <w:b/>
        </w:rPr>
      </w:pPr>
      <w:r>
        <w:rPr>
          <w:rFonts w:ascii="Century Gothic" w:hAnsi="Century Gothic"/>
          <w:b/>
        </w:rPr>
        <w:t>TOXICITY FOR SUBSTANCES</w:t>
      </w:r>
    </w:p>
    <w:p w14:paraId="2D95590D" w14:textId="77777777" w:rsidR="001568DD" w:rsidRDefault="001568DD" w:rsidP="00B83B3A">
      <w:pPr>
        <w:pStyle w:val="NoSpacing"/>
        <w:rPr>
          <w:rFonts w:ascii="Century Gothic" w:hAnsi="Century Gothic"/>
          <w:b/>
        </w:rPr>
      </w:pPr>
    </w:p>
    <w:tbl>
      <w:tblPr>
        <w:tblStyle w:val="TableGrid"/>
        <w:tblW w:w="0" w:type="auto"/>
        <w:tblInd w:w="0" w:type="dxa"/>
        <w:tblLook w:val="04A0" w:firstRow="1" w:lastRow="0" w:firstColumn="1" w:lastColumn="0" w:noHBand="0" w:noVBand="1"/>
      </w:tblPr>
      <w:tblGrid>
        <w:gridCol w:w="4788"/>
        <w:gridCol w:w="4788"/>
      </w:tblGrid>
      <w:tr w:rsidR="001568DD" w14:paraId="5BF1C74C" w14:textId="77777777" w:rsidTr="001568DD">
        <w:tc>
          <w:tcPr>
            <w:tcW w:w="4788" w:type="dxa"/>
          </w:tcPr>
          <w:p w14:paraId="55860B62" w14:textId="77777777" w:rsidR="001568DD" w:rsidRDefault="001568DD" w:rsidP="00B83B3A">
            <w:pPr>
              <w:pStyle w:val="NoSpacing"/>
              <w:rPr>
                <w:rFonts w:ascii="Century Gothic" w:hAnsi="Century Gothic"/>
                <w:b/>
              </w:rPr>
            </w:pPr>
            <w:r>
              <w:rPr>
                <w:rFonts w:ascii="Century Gothic" w:hAnsi="Century Gothic"/>
                <w:b/>
              </w:rPr>
              <w:t>Name</w:t>
            </w:r>
          </w:p>
        </w:tc>
        <w:tc>
          <w:tcPr>
            <w:tcW w:w="4788" w:type="dxa"/>
          </w:tcPr>
          <w:p w14:paraId="126F8945" w14:textId="77777777" w:rsidR="001568DD" w:rsidRDefault="001568DD" w:rsidP="00B83B3A">
            <w:pPr>
              <w:pStyle w:val="NoSpacing"/>
              <w:rPr>
                <w:rFonts w:ascii="Century Gothic" w:hAnsi="Century Gothic"/>
                <w:b/>
              </w:rPr>
            </w:pPr>
            <w:r>
              <w:rPr>
                <w:rFonts w:ascii="Century Gothic" w:hAnsi="Century Gothic"/>
                <w:b/>
              </w:rPr>
              <w:t>ACUTE TOXICITY</w:t>
            </w:r>
          </w:p>
        </w:tc>
      </w:tr>
      <w:tr w:rsidR="001568DD" w14:paraId="34D16B03" w14:textId="77777777" w:rsidTr="001568DD">
        <w:tc>
          <w:tcPr>
            <w:tcW w:w="4788" w:type="dxa"/>
          </w:tcPr>
          <w:p w14:paraId="6577A764" w14:textId="77777777" w:rsidR="001568DD" w:rsidRPr="001568DD" w:rsidRDefault="001568DD" w:rsidP="00B83B3A">
            <w:pPr>
              <w:pStyle w:val="NoSpacing"/>
              <w:rPr>
                <w:rFonts w:ascii="Century Gothic" w:hAnsi="Century Gothic"/>
              </w:rPr>
            </w:pPr>
            <w:r>
              <w:rPr>
                <w:rFonts w:ascii="Century Gothic" w:hAnsi="Century Gothic"/>
              </w:rPr>
              <w:t>2,6-DI-TERT-BUTYL-P-CRESOL</w:t>
            </w:r>
          </w:p>
        </w:tc>
        <w:tc>
          <w:tcPr>
            <w:tcW w:w="4788" w:type="dxa"/>
          </w:tcPr>
          <w:p w14:paraId="3A5DA00A" w14:textId="77777777" w:rsidR="001568DD" w:rsidRPr="001568DD" w:rsidRDefault="001568DD" w:rsidP="00B83B3A">
            <w:pPr>
              <w:pStyle w:val="NoSpacing"/>
              <w:rPr>
                <w:rFonts w:ascii="Century Gothic" w:hAnsi="Century Gothic"/>
              </w:rPr>
            </w:pPr>
            <w:r w:rsidRPr="001568DD">
              <w:rPr>
                <w:rFonts w:ascii="Century Gothic" w:hAnsi="Century Gothic"/>
              </w:rPr>
              <w:t>O</w:t>
            </w:r>
            <w:r>
              <w:rPr>
                <w:rFonts w:ascii="Century Gothic" w:hAnsi="Century Gothic"/>
              </w:rPr>
              <w:t>ral Lethality: LD50 0.89 g/kg (Rat)</w:t>
            </w:r>
          </w:p>
        </w:tc>
      </w:tr>
    </w:tbl>
    <w:p w14:paraId="61032196" w14:textId="77777777" w:rsidR="001568DD" w:rsidRDefault="001568DD" w:rsidP="00B83B3A">
      <w:pPr>
        <w:pStyle w:val="NoSpacing"/>
        <w:rPr>
          <w:rFonts w:ascii="Century Gothic" w:hAnsi="Century Gothic"/>
          <w:b/>
        </w:rPr>
      </w:pPr>
    </w:p>
    <w:p w14:paraId="502C6CFB" w14:textId="77777777" w:rsidR="00B83B3A" w:rsidRDefault="00B83B3A" w:rsidP="00B83B3A">
      <w:pPr>
        <w:pStyle w:val="NoSpacing"/>
        <w:rPr>
          <w:rFonts w:ascii="Century Gothic" w:hAnsi="Century Gothic"/>
          <w:b/>
        </w:rPr>
      </w:pPr>
      <w:r>
        <w:rPr>
          <w:rFonts w:ascii="Century Gothic" w:hAnsi="Century Gothic"/>
          <w:b/>
        </w:rPr>
        <w:t>OTHER INFORMATION</w:t>
      </w:r>
    </w:p>
    <w:p w14:paraId="535DABD4" w14:textId="77777777" w:rsidR="00B83B3A" w:rsidRDefault="00B83B3A" w:rsidP="00B83B3A">
      <w:pPr>
        <w:pStyle w:val="NoSpacing"/>
        <w:rPr>
          <w:rFonts w:ascii="Century Gothic" w:hAnsi="Century Gothic"/>
          <w:b/>
        </w:rPr>
      </w:pPr>
      <w:r>
        <w:rPr>
          <w:rFonts w:ascii="Century Gothic" w:hAnsi="Century Gothic"/>
          <w:b/>
        </w:rPr>
        <w:tab/>
      </w:r>
    </w:p>
    <w:p w14:paraId="4B95CB44" w14:textId="77777777" w:rsidR="00B83B3A" w:rsidRDefault="00B83B3A" w:rsidP="00B83B3A">
      <w:pPr>
        <w:pStyle w:val="NoSpacing"/>
        <w:rPr>
          <w:rFonts w:ascii="Century Gothic" w:hAnsi="Century Gothic"/>
          <w:b/>
        </w:rPr>
      </w:pPr>
      <w:r>
        <w:rPr>
          <w:rFonts w:ascii="Century Gothic" w:hAnsi="Century Gothic"/>
          <w:b/>
        </w:rPr>
        <w:t>For the product itself:</w:t>
      </w:r>
    </w:p>
    <w:p w14:paraId="4CA3D515" w14:textId="77777777" w:rsidR="001568DD" w:rsidRDefault="001568DD" w:rsidP="00B83B3A">
      <w:pPr>
        <w:pStyle w:val="NoSpacing"/>
        <w:rPr>
          <w:rFonts w:ascii="Century Gothic" w:hAnsi="Century Gothic"/>
        </w:rPr>
      </w:pPr>
      <w:r w:rsidRPr="001568DD">
        <w:rPr>
          <w:rFonts w:ascii="Century Gothic" w:hAnsi="Century Gothic"/>
        </w:rPr>
        <w:t>Repeated</w:t>
      </w:r>
      <w:r>
        <w:rPr>
          <w:rFonts w:ascii="Century Gothic" w:hAnsi="Century Gothic"/>
        </w:rPr>
        <w:t xml:space="preserve"> </w:t>
      </w:r>
      <w:r w:rsidR="00D900E3">
        <w:rPr>
          <w:rFonts w:ascii="Century Gothic" w:hAnsi="Century Gothic"/>
        </w:rPr>
        <w:t xml:space="preserve">and/or prolonged exposure may cause irritation to the skin, eyes, or respiratory tract. Oil Mist (highly refined oils): Animals exposed to high concentrations of mist developed oil retention, inflammation, and oil </w:t>
      </w:r>
      <w:r w:rsidR="00D900E3">
        <w:rPr>
          <w:rFonts w:ascii="Century Gothic" w:hAnsi="Century Gothic"/>
        </w:rPr>
        <w:lastRenderedPageBreak/>
        <w:t>granulomas in the respiratory tract. Oils exposed to high temperatures, cracking conditions, or mixing with tramp / used oils may introduce polycyclic a</w:t>
      </w:r>
      <w:r w:rsidR="0024019D">
        <w:rPr>
          <w:rFonts w:ascii="Century Gothic" w:hAnsi="Century Gothic"/>
        </w:rPr>
        <w:t xml:space="preserve">romatic compounds or microbial contaminants that could result in cancer or severe respiratory hazards. </w:t>
      </w:r>
    </w:p>
    <w:p w14:paraId="44325740" w14:textId="77777777" w:rsidR="0024019D" w:rsidRDefault="0024019D" w:rsidP="00B83B3A">
      <w:pPr>
        <w:pStyle w:val="NoSpacing"/>
        <w:rPr>
          <w:rFonts w:ascii="Century Gothic" w:hAnsi="Century Gothic"/>
        </w:rPr>
      </w:pPr>
    </w:p>
    <w:p w14:paraId="5A4A1D2C" w14:textId="77777777" w:rsidR="0024019D" w:rsidRDefault="0024019D" w:rsidP="00B83B3A">
      <w:pPr>
        <w:pStyle w:val="NoSpacing"/>
        <w:rPr>
          <w:rFonts w:ascii="Century Gothic" w:hAnsi="Century Gothic"/>
          <w:b/>
        </w:rPr>
      </w:pPr>
      <w:r w:rsidRPr="0024019D">
        <w:rPr>
          <w:rFonts w:ascii="Century Gothic" w:hAnsi="Century Gothic"/>
          <w:b/>
        </w:rPr>
        <w:t>Contains:</w:t>
      </w:r>
    </w:p>
    <w:p w14:paraId="684E028A" w14:textId="77777777" w:rsidR="001568DD" w:rsidRDefault="0024019D" w:rsidP="00B83B3A">
      <w:pPr>
        <w:pStyle w:val="NoSpacing"/>
        <w:rPr>
          <w:rFonts w:ascii="Century Gothic" w:hAnsi="Century Gothic"/>
        </w:rPr>
      </w:pPr>
      <w:r>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13C45502" w14:textId="77777777" w:rsidR="0024019D" w:rsidRPr="001568DD" w:rsidRDefault="0024019D" w:rsidP="00B83B3A">
      <w:pPr>
        <w:pStyle w:val="NoSpacing"/>
        <w:rPr>
          <w:rFonts w:ascii="Century Gothic" w:hAnsi="Century Gothic"/>
        </w:rPr>
      </w:pPr>
    </w:p>
    <w:p w14:paraId="6DFDDE47" w14:textId="77777777" w:rsidR="00B83B3A" w:rsidRDefault="00B83B3A" w:rsidP="00B83B3A">
      <w:pPr>
        <w:pStyle w:val="NoSpacing"/>
        <w:rPr>
          <w:rFonts w:ascii="Century Gothic" w:hAnsi="Century Gothic"/>
        </w:rPr>
      </w:pPr>
      <w:r>
        <w:rPr>
          <w:rFonts w:ascii="Century Gothic" w:hAnsi="Century Gothic"/>
        </w:rPr>
        <w:t>The following ingredients are cited on the lists below: None.</w:t>
      </w:r>
    </w:p>
    <w:p w14:paraId="3F453E9B" w14:textId="77777777" w:rsidR="00B83B3A" w:rsidRDefault="00B83B3A" w:rsidP="00B83B3A">
      <w:pPr>
        <w:pStyle w:val="NoSpacing"/>
        <w:rPr>
          <w:rFonts w:ascii="Century Gothic" w:hAnsi="Century Gothic"/>
        </w:rPr>
      </w:pPr>
    </w:p>
    <w:p w14:paraId="5E7FA10A" w14:textId="77777777" w:rsidR="00B83B3A" w:rsidRDefault="00B83B3A" w:rsidP="00B83B3A">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6151E994" w14:textId="77777777" w:rsidR="00B83B3A" w:rsidRDefault="00B83B3A" w:rsidP="00B83B3A">
      <w:pPr>
        <w:pStyle w:val="NoSpacing"/>
        <w:rPr>
          <w:rFonts w:ascii="Century Gothic" w:hAnsi="Century Gothic"/>
        </w:rPr>
      </w:pPr>
      <w:r>
        <w:rPr>
          <w:rFonts w:ascii="Century Gothic" w:hAnsi="Century Gothic"/>
        </w:rPr>
        <w:t>1= NTP CARC</w:t>
      </w:r>
      <w:r>
        <w:rPr>
          <w:rFonts w:ascii="Century Gothic" w:hAnsi="Century Gothic"/>
        </w:rPr>
        <w:tab/>
      </w:r>
      <w:r>
        <w:rPr>
          <w:rFonts w:ascii="Century Gothic" w:hAnsi="Century Gothic"/>
        </w:rPr>
        <w:tab/>
        <w:t>3. IARC 1</w:t>
      </w:r>
      <w:r>
        <w:rPr>
          <w:rFonts w:ascii="Century Gothic" w:hAnsi="Century Gothic"/>
        </w:rPr>
        <w:tab/>
      </w:r>
      <w:r>
        <w:rPr>
          <w:rFonts w:ascii="Century Gothic" w:hAnsi="Century Gothic"/>
        </w:rPr>
        <w:tab/>
      </w:r>
      <w:r>
        <w:rPr>
          <w:rFonts w:ascii="Century Gothic" w:hAnsi="Century Gothic"/>
        </w:rPr>
        <w:tab/>
        <w:t>5 = IARC 2B</w:t>
      </w:r>
    </w:p>
    <w:p w14:paraId="1E7AB0A7" w14:textId="77777777" w:rsidR="00B83B3A" w:rsidRDefault="00B83B3A" w:rsidP="00B83B3A">
      <w:pPr>
        <w:pStyle w:val="NoSpacing"/>
        <w:rPr>
          <w:rFonts w:ascii="Century Gothic" w:hAnsi="Century Gothic"/>
        </w:rPr>
      </w:pPr>
      <w:r>
        <w:rPr>
          <w:rFonts w:ascii="Century Gothic" w:hAnsi="Century Gothic"/>
        </w:rPr>
        <w:t>2= NTP SUS</w:t>
      </w:r>
      <w:r>
        <w:rPr>
          <w:rFonts w:ascii="Century Gothic" w:hAnsi="Century Gothic"/>
        </w:rPr>
        <w:tab/>
      </w:r>
      <w:r>
        <w:rPr>
          <w:rFonts w:ascii="Century Gothic" w:hAnsi="Century Gothic"/>
        </w:rPr>
        <w:tab/>
      </w:r>
      <w:r>
        <w:rPr>
          <w:rFonts w:ascii="Century Gothic" w:hAnsi="Century Gothic"/>
        </w:rPr>
        <w:tab/>
        <w:t xml:space="preserve">4. IARC 2A </w:t>
      </w:r>
      <w:r>
        <w:rPr>
          <w:rFonts w:ascii="Century Gothic" w:hAnsi="Century Gothic"/>
        </w:rPr>
        <w:tab/>
      </w:r>
      <w:r>
        <w:rPr>
          <w:rFonts w:ascii="Century Gothic" w:hAnsi="Century Gothic"/>
        </w:rPr>
        <w:tab/>
      </w:r>
      <w:r>
        <w:rPr>
          <w:rFonts w:ascii="Century Gothic" w:hAnsi="Century Gothic"/>
        </w:rPr>
        <w:tab/>
        <w:t>6. OSHA CARC</w:t>
      </w:r>
    </w:p>
    <w:p w14:paraId="63D7C0FF" w14:textId="77777777" w:rsidR="00B83B3A" w:rsidRDefault="00B83B3A" w:rsidP="00B83B3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83B3A" w14:paraId="7F459D93" w14:textId="77777777" w:rsidTr="00B83B3A">
        <w:tc>
          <w:tcPr>
            <w:tcW w:w="9360" w:type="dxa"/>
            <w:tcBorders>
              <w:top w:val="nil"/>
              <w:left w:val="nil"/>
              <w:bottom w:val="nil"/>
              <w:right w:val="nil"/>
            </w:tcBorders>
            <w:shd w:val="clear" w:color="auto" w:fill="FF0000"/>
            <w:hideMark/>
          </w:tcPr>
          <w:p w14:paraId="6713D7AB" w14:textId="77777777" w:rsidR="00B83B3A" w:rsidRDefault="00B83B3A">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2CBB042B" w14:textId="77777777" w:rsidR="00B83B3A" w:rsidRDefault="00B83B3A" w:rsidP="00B83B3A">
      <w:pPr>
        <w:pStyle w:val="NoSpacing"/>
        <w:rPr>
          <w:rFonts w:ascii="Century Gothic" w:hAnsi="Century Gothic"/>
        </w:rPr>
      </w:pPr>
    </w:p>
    <w:p w14:paraId="1D9BB187" w14:textId="77777777" w:rsidR="00B83B3A" w:rsidRDefault="00B83B3A" w:rsidP="00B83B3A">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78F63B97" w14:textId="77777777" w:rsidR="00B83B3A" w:rsidRDefault="00B83B3A" w:rsidP="00B83B3A">
      <w:pPr>
        <w:pStyle w:val="NoSpacing"/>
        <w:rPr>
          <w:rFonts w:ascii="Century Gothic" w:hAnsi="Century Gothic"/>
        </w:rPr>
      </w:pPr>
    </w:p>
    <w:p w14:paraId="19590EDD" w14:textId="77777777" w:rsidR="00B83B3A" w:rsidRDefault="00B83B3A" w:rsidP="00B83B3A">
      <w:pPr>
        <w:pStyle w:val="NoSpacing"/>
        <w:rPr>
          <w:rFonts w:ascii="Century Gothic" w:hAnsi="Century Gothic"/>
          <w:b/>
        </w:rPr>
      </w:pPr>
      <w:r>
        <w:rPr>
          <w:rFonts w:ascii="Century Gothic" w:hAnsi="Century Gothic"/>
          <w:b/>
        </w:rPr>
        <w:t>ECOTOXICITY</w:t>
      </w:r>
    </w:p>
    <w:p w14:paraId="089BE345" w14:textId="77777777" w:rsidR="00B83B3A" w:rsidRDefault="00B83B3A" w:rsidP="00B83B3A">
      <w:pPr>
        <w:pStyle w:val="NoSpacing"/>
        <w:rPr>
          <w:rFonts w:ascii="Century Gothic" w:hAnsi="Century Gothic"/>
        </w:rPr>
      </w:pPr>
      <w:r>
        <w:rPr>
          <w:rFonts w:ascii="Century Gothic" w:hAnsi="Century Gothic"/>
        </w:rPr>
        <w:tab/>
        <w:t xml:space="preserve">Material – Expected to be harmful to aquatic organisms. </w:t>
      </w:r>
    </w:p>
    <w:p w14:paraId="5F6A7D45" w14:textId="77777777" w:rsidR="0024019D" w:rsidRDefault="0024019D" w:rsidP="00B83B3A">
      <w:pPr>
        <w:pStyle w:val="NoSpacing"/>
        <w:rPr>
          <w:rFonts w:ascii="Century Gothic" w:hAnsi="Century Gothic"/>
        </w:rPr>
      </w:pPr>
    </w:p>
    <w:p w14:paraId="1354AA8B" w14:textId="77777777" w:rsidR="0024019D" w:rsidRDefault="0024019D" w:rsidP="00B83B3A">
      <w:pPr>
        <w:pStyle w:val="NoSpacing"/>
        <w:rPr>
          <w:rFonts w:ascii="Century Gothic" w:hAnsi="Century Gothic"/>
          <w:b/>
        </w:rPr>
      </w:pPr>
      <w:r w:rsidRPr="0024019D">
        <w:rPr>
          <w:rFonts w:ascii="Century Gothic" w:hAnsi="Century Gothic"/>
          <w:b/>
        </w:rPr>
        <w:t>MOBILITY</w:t>
      </w:r>
    </w:p>
    <w:p w14:paraId="321F4E3E" w14:textId="77777777" w:rsidR="0024019D" w:rsidRPr="0024019D" w:rsidRDefault="0024019D" w:rsidP="00B83B3A">
      <w:pPr>
        <w:pStyle w:val="NoSpacing"/>
        <w:rPr>
          <w:rFonts w:ascii="Century Gothic" w:hAnsi="Century Gothic"/>
        </w:rPr>
      </w:pPr>
      <w:r>
        <w:rPr>
          <w:rFonts w:ascii="Century Gothic" w:hAnsi="Century Gothic"/>
        </w:rPr>
        <w:tab/>
        <w:t>Base oil component—Low solubility</w:t>
      </w:r>
      <w:r w:rsidR="0055716F">
        <w:rPr>
          <w:rFonts w:ascii="Century Gothic" w:hAnsi="Century Gothic"/>
        </w:rPr>
        <w:t xml:space="preserve"> and floats and is expected to migrate from water to the land. Expected to partition to sediment and wastewater solids. </w:t>
      </w:r>
      <w:r>
        <w:rPr>
          <w:rFonts w:ascii="Century Gothic" w:hAnsi="Century Gothic"/>
        </w:rPr>
        <w:t xml:space="preserve"> </w:t>
      </w:r>
    </w:p>
    <w:p w14:paraId="76097FC1" w14:textId="77777777" w:rsidR="00B83B3A" w:rsidRDefault="00B83B3A" w:rsidP="00B83B3A">
      <w:pPr>
        <w:pStyle w:val="NoSpacing"/>
        <w:rPr>
          <w:rFonts w:ascii="Century Gothic" w:hAnsi="Century Gothic"/>
        </w:rPr>
      </w:pPr>
    </w:p>
    <w:p w14:paraId="65770A25" w14:textId="77777777" w:rsidR="00B83B3A" w:rsidRDefault="00B83B3A" w:rsidP="00B83B3A">
      <w:pPr>
        <w:pStyle w:val="NoSpacing"/>
        <w:rPr>
          <w:rFonts w:ascii="Century Gothic" w:hAnsi="Century Gothic"/>
          <w:b/>
        </w:rPr>
      </w:pPr>
      <w:r>
        <w:rPr>
          <w:rFonts w:ascii="Century Gothic" w:hAnsi="Century Gothic"/>
          <w:b/>
        </w:rPr>
        <w:t xml:space="preserve">PERSISTENCE AND DEGRADABILITY </w:t>
      </w:r>
    </w:p>
    <w:p w14:paraId="22CD112C" w14:textId="77777777" w:rsidR="00B83B3A" w:rsidRDefault="00B83B3A" w:rsidP="00B83B3A">
      <w:pPr>
        <w:pStyle w:val="NoSpacing"/>
        <w:rPr>
          <w:rFonts w:ascii="Century Gothic" w:hAnsi="Century Gothic"/>
          <w:b/>
        </w:rPr>
      </w:pPr>
      <w:r>
        <w:rPr>
          <w:rFonts w:ascii="Century Gothic" w:hAnsi="Century Gothic"/>
          <w:b/>
        </w:rPr>
        <w:t>Biodegradation:</w:t>
      </w:r>
    </w:p>
    <w:p w14:paraId="301895C2" w14:textId="77777777" w:rsidR="00B83B3A" w:rsidRDefault="00B83B3A" w:rsidP="00B83B3A">
      <w:pPr>
        <w:pStyle w:val="NoSpacing"/>
        <w:rPr>
          <w:rFonts w:ascii="Century Gothic" w:hAnsi="Century Gothic"/>
        </w:rPr>
      </w:pPr>
      <w:r>
        <w:rPr>
          <w:rFonts w:ascii="Century Gothic" w:hAnsi="Century Gothic"/>
        </w:rPr>
        <w:tab/>
      </w:r>
      <w:r w:rsidRPr="0055716F">
        <w:rPr>
          <w:rFonts w:ascii="Century Gothic" w:hAnsi="Century Gothic"/>
        </w:rPr>
        <w:t>Base oil component –</w:t>
      </w:r>
      <w:r>
        <w:rPr>
          <w:rFonts w:ascii="Century Gothic" w:hAnsi="Century Gothic"/>
        </w:rPr>
        <w:t xml:space="preserve"> Expected to be inherently biodegradable</w:t>
      </w:r>
    </w:p>
    <w:p w14:paraId="3A3605F9" w14:textId="77777777" w:rsidR="0055716F" w:rsidRDefault="0055716F" w:rsidP="00B83B3A">
      <w:pPr>
        <w:pStyle w:val="NoSpacing"/>
        <w:rPr>
          <w:rFonts w:ascii="Century Gothic" w:hAnsi="Century Gothic"/>
        </w:rPr>
      </w:pPr>
    </w:p>
    <w:p w14:paraId="458FFAC6" w14:textId="77777777" w:rsidR="0055716F" w:rsidRDefault="0055716F" w:rsidP="00B83B3A">
      <w:pPr>
        <w:pStyle w:val="NoSpacing"/>
        <w:rPr>
          <w:rFonts w:ascii="Century Gothic" w:hAnsi="Century Gothic"/>
          <w:b/>
        </w:rPr>
      </w:pPr>
      <w:r w:rsidRPr="0055716F">
        <w:rPr>
          <w:rFonts w:ascii="Century Gothic" w:hAnsi="Century Gothic"/>
          <w:b/>
        </w:rPr>
        <w:t>BIOACCUMULATION POTENTIAL</w:t>
      </w:r>
    </w:p>
    <w:p w14:paraId="3F944530" w14:textId="77777777" w:rsidR="0055716F" w:rsidRPr="0055716F" w:rsidRDefault="0055716F" w:rsidP="00B83B3A">
      <w:pPr>
        <w:pStyle w:val="NoSpacing"/>
        <w:rPr>
          <w:rFonts w:ascii="Century Gothic" w:hAnsi="Century Gothic"/>
        </w:rPr>
      </w:pPr>
      <w:r>
        <w:rPr>
          <w:rFonts w:ascii="Century Gothic" w:hAnsi="Century Gothic"/>
          <w:b/>
        </w:rPr>
        <w:tab/>
      </w:r>
      <w:r w:rsidRPr="0055716F">
        <w:rPr>
          <w:rFonts w:ascii="Century Gothic" w:hAnsi="Century Gothic"/>
        </w:rPr>
        <w:t>Base oil component</w:t>
      </w:r>
      <w:r>
        <w:rPr>
          <w:rFonts w:ascii="Century Gothic" w:hAnsi="Century Gothic"/>
        </w:rPr>
        <w:t>—Has the potential to bioaccumulate, however metabolism or physical properties may reduce the bioconcentration or limit bioavailability.</w:t>
      </w:r>
    </w:p>
    <w:p w14:paraId="362F1250" w14:textId="77777777" w:rsidR="00B83B3A" w:rsidRDefault="00B83B3A" w:rsidP="00B83B3A">
      <w:pPr>
        <w:pStyle w:val="NoSpacing"/>
        <w:rPr>
          <w:rFonts w:ascii="Century Gothic" w:hAnsi="Century Gothic"/>
        </w:rPr>
      </w:pPr>
    </w:p>
    <w:p w14:paraId="46DE52AA" w14:textId="77777777" w:rsidR="00B83B3A" w:rsidRDefault="00B83B3A" w:rsidP="00B83B3A">
      <w:pPr>
        <w:pStyle w:val="NoSpacing"/>
        <w:rPr>
          <w:rFonts w:ascii="Century Gothic" w:hAnsi="Century Gothic"/>
          <w:b/>
        </w:rPr>
      </w:pPr>
      <w:r>
        <w:rPr>
          <w:rFonts w:ascii="Century Gothic" w:hAnsi="Century Gothic"/>
          <w:b/>
        </w:rPr>
        <w:t>OTHER ECOLOGICAL INFORMATION</w:t>
      </w:r>
    </w:p>
    <w:p w14:paraId="5A162829" w14:textId="77777777" w:rsidR="00B83B3A" w:rsidRDefault="00B83B3A" w:rsidP="00B83B3A">
      <w:pPr>
        <w:pStyle w:val="NoSpacing"/>
        <w:rPr>
          <w:rFonts w:ascii="Century Gothic" w:hAnsi="Century Gothic"/>
        </w:rPr>
      </w:pPr>
      <w:r>
        <w:rPr>
          <w:rFonts w:ascii="Century Gothic" w:hAnsi="Century Gothic"/>
          <w:b/>
        </w:rPr>
        <w:tab/>
        <w:t xml:space="preserve">VOC: </w:t>
      </w:r>
      <w:r w:rsidR="0055716F">
        <w:rPr>
          <w:rFonts w:ascii="Century Gothic" w:hAnsi="Century Gothic"/>
        </w:rPr>
        <w:t xml:space="preserve"> 2.6</w:t>
      </w:r>
      <w:r>
        <w:rPr>
          <w:rFonts w:ascii="Century Gothic" w:hAnsi="Century Gothic"/>
        </w:rPr>
        <w:t xml:space="preserve"> G/L [ASTM E1868-10]</w:t>
      </w:r>
    </w:p>
    <w:p w14:paraId="1F0F9605" w14:textId="77777777" w:rsidR="00B83B3A" w:rsidRDefault="00B83B3A" w:rsidP="00B83B3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83B3A" w14:paraId="41DE842E" w14:textId="77777777" w:rsidTr="00B83B3A">
        <w:tc>
          <w:tcPr>
            <w:tcW w:w="9360" w:type="dxa"/>
            <w:tcBorders>
              <w:top w:val="nil"/>
              <w:left w:val="nil"/>
              <w:bottom w:val="nil"/>
              <w:right w:val="nil"/>
            </w:tcBorders>
            <w:shd w:val="clear" w:color="auto" w:fill="FF0000"/>
            <w:hideMark/>
          </w:tcPr>
          <w:p w14:paraId="33FB1196" w14:textId="77777777" w:rsidR="00B83B3A" w:rsidRDefault="00B83B3A">
            <w:pPr>
              <w:pStyle w:val="NoSpacing"/>
              <w:rPr>
                <w:rFonts w:ascii="Century Gothic" w:hAnsi="Century Gothic"/>
                <w:color w:val="FFFFFF" w:themeColor="background1"/>
              </w:rPr>
            </w:pPr>
            <w:r>
              <w:rPr>
                <w:rFonts w:ascii="Century Gothic" w:hAnsi="Century Gothic"/>
                <w:color w:val="FFFFFF" w:themeColor="background1"/>
              </w:rPr>
              <w:lastRenderedPageBreak/>
              <w:t>SECTION 13                                           DISPOAL CONSIDERATIONS</w:t>
            </w:r>
          </w:p>
        </w:tc>
      </w:tr>
    </w:tbl>
    <w:p w14:paraId="1081A6A4" w14:textId="77777777" w:rsidR="00B83B3A" w:rsidRDefault="00B83B3A" w:rsidP="00B83B3A">
      <w:pPr>
        <w:pStyle w:val="NoSpacing"/>
        <w:rPr>
          <w:rFonts w:ascii="Century Gothic" w:hAnsi="Century Gothic"/>
        </w:rPr>
      </w:pPr>
    </w:p>
    <w:p w14:paraId="58E29175" w14:textId="77777777" w:rsidR="00B83B3A" w:rsidRDefault="00B83B3A" w:rsidP="00B83B3A">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06F311F8" w14:textId="77777777" w:rsidR="00B83B3A" w:rsidRDefault="00B83B3A" w:rsidP="00B83B3A">
      <w:pPr>
        <w:pStyle w:val="NoSpacing"/>
        <w:rPr>
          <w:rFonts w:ascii="Century Gothic" w:hAnsi="Century Gothic"/>
        </w:rPr>
      </w:pPr>
    </w:p>
    <w:p w14:paraId="3605101D" w14:textId="77777777" w:rsidR="00B83B3A" w:rsidRDefault="00B83B3A" w:rsidP="00B83B3A">
      <w:pPr>
        <w:pStyle w:val="NoSpacing"/>
        <w:rPr>
          <w:rFonts w:ascii="Century Gothic" w:hAnsi="Century Gothic"/>
          <w:b/>
        </w:rPr>
      </w:pPr>
      <w:r>
        <w:rPr>
          <w:rFonts w:ascii="Century Gothic" w:hAnsi="Century Gothic"/>
          <w:b/>
        </w:rPr>
        <w:t>DISPOSAL RECOMMENDATIONS</w:t>
      </w:r>
    </w:p>
    <w:p w14:paraId="7B480B23" w14:textId="77777777" w:rsidR="00B83B3A" w:rsidRDefault="00B83B3A" w:rsidP="00B83B3A">
      <w:pPr>
        <w:pStyle w:val="NoSpacing"/>
        <w:rPr>
          <w:rFonts w:ascii="Century Gothic" w:hAnsi="Century Gothic"/>
        </w:rPr>
      </w:pPr>
      <w:r>
        <w:rPr>
          <w:rFonts w:ascii="Century Gothic" w:hAnsi="Century Gothic"/>
        </w:rPr>
        <w:t xml:space="preserve">Product is suitable for burning in an enclosed controlled burner for fuel value or disposal by supervised incineration at very high temperatures to prevent formation of undesirable combustion products. </w:t>
      </w:r>
    </w:p>
    <w:p w14:paraId="15E03F6B" w14:textId="77777777" w:rsidR="00B83B3A" w:rsidRDefault="00B83B3A" w:rsidP="00B83B3A">
      <w:pPr>
        <w:pStyle w:val="NoSpacing"/>
        <w:rPr>
          <w:rFonts w:ascii="Century Gothic" w:hAnsi="Century Gothic"/>
        </w:rPr>
      </w:pPr>
    </w:p>
    <w:p w14:paraId="56EDAF88" w14:textId="77777777" w:rsidR="00B83B3A" w:rsidRDefault="00B83B3A" w:rsidP="00B83B3A">
      <w:pPr>
        <w:pStyle w:val="NoSpacing"/>
        <w:rPr>
          <w:rFonts w:ascii="Century Gothic" w:hAnsi="Century Gothic"/>
          <w:b/>
        </w:rPr>
      </w:pPr>
      <w:r>
        <w:rPr>
          <w:rFonts w:ascii="Century Gothic" w:hAnsi="Century Gothic"/>
          <w:b/>
        </w:rPr>
        <w:t xml:space="preserve">REGULATORY DISPOSAL INFORMATION </w:t>
      </w:r>
    </w:p>
    <w:p w14:paraId="7773CF11" w14:textId="77777777" w:rsidR="00B83B3A" w:rsidRDefault="00B83B3A" w:rsidP="00B83B3A">
      <w:pPr>
        <w:pStyle w:val="NoSpacing"/>
        <w:rPr>
          <w:rFonts w:ascii="Century Gothic" w:hAnsi="Century Gothic"/>
        </w:rPr>
      </w:pP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30DBB723" w14:textId="77777777" w:rsidR="00B83B3A" w:rsidRDefault="00B83B3A" w:rsidP="00B83B3A">
      <w:pPr>
        <w:pStyle w:val="NoSpacing"/>
        <w:rPr>
          <w:rFonts w:ascii="Century Gothic" w:hAnsi="Century Gothic"/>
        </w:rPr>
      </w:pPr>
    </w:p>
    <w:p w14:paraId="780D8C35" w14:textId="77777777" w:rsidR="00B83B3A" w:rsidRDefault="00B83B3A" w:rsidP="00B83B3A">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3AC8CCEF" w14:textId="77777777" w:rsidR="00B83B3A" w:rsidRDefault="00B83B3A" w:rsidP="00B83B3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83B3A" w14:paraId="4C8B5981" w14:textId="77777777" w:rsidTr="00B83B3A">
        <w:tc>
          <w:tcPr>
            <w:tcW w:w="9360" w:type="dxa"/>
            <w:tcBorders>
              <w:top w:val="single" w:sz="4" w:space="0" w:color="auto"/>
              <w:left w:val="single" w:sz="4" w:space="0" w:color="auto"/>
              <w:bottom w:val="single" w:sz="4" w:space="0" w:color="auto"/>
              <w:right w:val="single" w:sz="4" w:space="0" w:color="auto"/>
            </w:tcBorders>
            <w:shd w:val="clear" w:color="auto" w:fill="FF0000"/>
            <w:hideMark/>
          </w:tcPr>
          <w:p w14:paraId="446AB415" w14:textId="77777777" w:rsidR="00B83B3A" w:rsidRDefault="00B83B3A">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18F57578" w14:textId="77777777" w:rsidR="00B83B3A" w:rsidRDefault="00B83B3A" w:rsidP="00B83B3A">
      <w:pPr>
        <w:pStyle w:val="NoSpacing"/>
        <w:rPr>
          <w:rFonts w:ascii="Century Gothic" w:hAnsi="Century Gothic"/>
        </w:rPr>
      </w:pPr>
    </w:p>
    <w:p w14:paraId="1BA83AA3" w14:textId="77777777" w:rsidR="00B83B3A" w:rsidRDefault="00B83B3A" w:rsidP="00B83B3A">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1FDE41FA" w14:textId="77777777" w:rsidR="00B83B3A" w:rsidRDefault="00B83B3A" w:rsidP="00B83B3A">
      <w:pPr>
        <w:pStyle w:val="NoSpacing"/>
        <w:rPr>
          <w:rFonts w:ascii="Century Gothic" w:hAnsi="Century Gothic"/>
        </w:rPr>
      </w:pPr>
    </w:p>
    <w:p w14:paraId="2C95E797" w14:textId="77777777" w:rsidR="00B83B3A" w:rsidRDefault="00B83B3A" w:rsidP="00B83B3A">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0DE2688C" w14:textId="77777777" w:rsidR="00B83B3A" w:rsidRDefault="00B83B3A" w:rsidP="00B83B3A">
      <w:pPr>
        <w:pStyle w:val="NoSpacing"/>
        <w:rPr>
          <w:rFonts w:ascii="Century Gothic" w:hAnsi="Century Gothic"/>
        </w:rPr>
      </w:pPr>
    </w:p>
    <w:p w14:paraId="41D16A6C" w14:textId="77777777" w:rsidR="00B83B3A" w:rsidRDefault="00B83B3A" w:rsidP="00B83B3A">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19EC877B" w14:textId="77777777" w:rsidR="00B83B3A" w:rsidRDefault="00B83B3A" w:rsidP="00B83B3A">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22162FC9" w14:textId="77777777" w:rsidR="00B83B3A" w:rsidRDefault="00B83B3A" w:rsidP="00B83B3A">
      <w:pPr>
        <w:pStyle w:val="NoSpacing"/>
        <w:rPr>
          <w:rFonts w:ascii="Century Gothic" w:hAnsi="Century Gothic"/>
        </w:rPr>
      </w:pPr>
    </w:p>
    <w:p w14:paraId="4833EB0A" w14:textId="77777777" w:rsidR="00B83B3A" w:rsidRDefault="00B83B3A" w:rsidP="00B83B3A">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0ACCC13E" w14:textId="77777777" w:rsidR="00B83B3A" w:rsidRDefault="00B83B3A" w:rsidP="00B83B3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83B3A" w14:paraId="5A381E16" w14:textId="77777777" w:rsidTr="00B83B3A">
        <w:tc>
          <w:tcPr>
            <w:tcW w:w="9360" w:type="dxa"/>
            <w:tcBorders>
              <w:top w:val="nil"/>
              <w:left w:val="nil"/>
              <w:bottom w:val="nil"/>
              <w:right w:val="nil"/>
            </w:tcBorders>
            <w:shd w:val="clear" w:color="auto" w:fill="FF0000"/>
            <w:hideMark/>
          </w:tcPr>
          <w:p w14:paraId="6C1E1C7F" w14:textId="77777777" w:rsidR="00B83B3A" w:rsidRDefault="00B83B3A">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35E705D6" w14:textId="77777777" w:rsidR="00B83B3A" w:rsidRDefault="00B83B3A" w:rsidP="00B83B3A">
      <w:pPr>
        <w:pStyle w:val="NoSpacing"/>
        <w:rPr>
          <w:rFonts w:ascii="Century Gothic" w:hAnsi="Century Gothic"/>
        </w:rPr>
      </w:pPr>
    </w:p>
    <w:p w14:paraId="7AD7C665" w14:textId="77777777" w:rsidR="00B83B3A" w:rsidRDefault="00B83B3A" w:rsidP="00B83B3A">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42E300DC" w14:textId="77777777" w:rsidR="00B83B3A" w:rsidRDefault="00B83B3A" w:rsidP="00B83B3A">
      <w:pPr>
        <w:pStyle w:val="NoSpacing"/>
        <w:rPr>
          <w:rFonts w:ascii="Century Gothic" w:hAnsi="Century Gothic"/>
        </w:rPr>
      </w:pPr>
    </w:p>
    <w:p w14:paraId="19A4CE9E" w14:textId="77777777" w:rsidR="00B83B3A" w:rsidRDefault="00B83B3A" w:rsidP="00B83B3A">
      <w:pPr>
        <w:pStyle w:val="NoSpacing"/>
        <w:rPr>
          <w:rFonts w:ascii="Century Gothic" w:hAnsi="Century Gothic"/>
        </w:rPr>
      </w:pPr>
      <w:r>
        <w:rPr>
          <w:rFonts w:ascii="Century Gothic" w:hAnsi="Century Gothic"/>
        </w:rPr>
        <w:t xml:space="preserve">Listed or exempt from listing/notification on the following chemical inventories: </w:t>
      </w:r>
      <w:r w:rsidR="0061360B">
        <w:rPr>
          <w:rFonts w:ascii="Century Gothic" w:hAnsi="Century Gothic"/>
        </w:rPr>
        <w:t>AICS</w:t>
      </w:r>
      <w:r>
        <w:rPr>
          <w:rFonts w:ascii="Century Gothic" w:hAnsi="Century Gothic"/>
        </w:rPr>
        <w:t xml:space="preserve">, </w:t>
      </w:r>
      <w:r w:rsidR="0061360B">
        <w:rPr>
          <w:rFonts w:ascii="Century Gothic" w:hAnsi="Century Gothic"/>
        </w:rPr>
        <w:t>DSL, TSCA</w:t>
      </w:r>
    </w:p>
    <w:p w14:paraId="62973CF1" w14:textId="77777777" w:rsidR="00B83B3A" w:rsidRDefault="00B83B3A" w:rsidP="00B83B3A">
      <w:pPr>
        <w:pStyle w:val="NoSpacing"/>
        <w:rPr>
          <w:rFonts w:ascii="Century Gothic" w:hAnsi="Century Gothic"/>
        </w:rPr>
      </w:pPr>
    </w:p>
    <w:p w14:paraId="5F09D692" w14:textId="77777777" w:rsidR="00B83B3A" w:rsidRDefault="00B83B3A" w:rsidP="00B83B3A">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 </w:t>
      </w:r>
    </w:p>
    <w:p w14:paraId="177983E5" w14:textId="77777777" w:rsidR="00B83B3A" w:rsidRDefault="00B83B3A" w:rsidP="00B83B3A">
      <w:pPr>
        <w:pStyle w:val="NoSpacing"/>
        <w:rPr>
          <w:rFonts w:ascii="Century Gothic" w:hAnsi="Century Gothic"/>
        </w:rPr>
      </w:pPr>
    </w:p>
    <w:p w14:paraId="2BC5AE67" w14:textId="77777777" w:rsidR="00B83B3A" w:rsidRDefault="00B83B3A" w:rsidP="00B83B3A">
      <w:pPr>
        <w:pStyle w:val="NoSpacing"/>
        <w:rPr>
          <w:rFonts w:ascii="Century Gothic" w:hAnsi="Century Gothic"/>
        </w:rPr>
      </w:pPr>
      <w:r>
        <w:rPr>
          <w:rFonts w:ascii="Century Gothic" w:hAnsi="Century Gothic"/>
          <w:b/>
        </w:rPr>
        <w:t>SARA (311/312) REPORTABLE HAZARD CATEGORIES:</w:t>
      </w:r>
      <w:r>
        <w:rPr>
          <w:rFonts w:ascii="Century Gothic" w:hAnsi="Century Gothic"/>
        </w:rPr>
        <w:t xml:space="preserve"> </w:t>
      </w:r>
      <w:r w:rsidR="0061360B">
        <w:rPr>
          <w:rFonts w:ascii="Century Gothic" w:hAnsi="Century Gothic"/>
        </w:rPr>
        <w:t>None.</w:t>
      </w:r>
      <w:r>
        <w:rPr>
          <w:rFonts w:ascii="Century Gothic" w:hAnsi="Century Gothic"/>
        </w:rPr>
        <w:t xml:space="preserve"> </w:t>
      </w:r>
    </w:p>
    <w:p w14:paraId="59C06076" w14:textId="77777777" w:rsidR="00B83B3A" w:rsidRDefault="00B83B3A" w:rsidP="00B83B3A">
      <w:pPr>
        <w:pStyle w:val="NoSpacing"/>
        <w:rPr>
          <w:rFonts w:ascii="Century Gothic" w:hAnsi="Century Gothic"/>
        </w:rPr>
      </w:pPr>
    </w:p>
    <w:p w14:paraId="44416DCD" w14:textId="77777777" w:rsidR="00B83B3A" w:rsidRDefault="00B83B3A" w:rsidP="00B83B3A">
      <w:pPr>
        <w:pStyle w:val="NoSpacing"/>
        <w:rPr>
          <w:rFonts w:ascii="Century Gothic" w:hAnsi="Century Gothic"/>
        </w:rPr>
      </w:pPr>
      <w:r>
        <w:rPr>
          <w:rFonts w:ascii="Century Gothic" w:hAnsi="Century Gothic"/>
          <w:b/>
        </w:rPr>
        <w:t xml:space="preserve">SARA (313) TOXIC RELEASE INVENTORY: </w:t>
      </w:r>
      <w:r>
        <w:rPr>
          <w:rFonts w:ascii="Century Gothic" w:hAnsi="Century Gothic"/>
        </w:rPr>
        <w:t>This material contains no chemicals subject to the supplier notification requirements of the SARA 313 Toxic Release Program.</w:t>
      </w:r>
    </w:p>
    <w:p w14:paraId="1D1E30A2" w14:textId="77777777" w:rsidR="00B83B3A" w:rsidRDefault="00B83B3A" w:rsidP="00B83B3A">
      <w:pPr>
        <w:pStyle w:val="NoSpacing"/>
        <w:rPr>
          <w:rFonts w:ascii="Century Gothic" w:hAnsi="Century Gothic"/>
        </w:rPr>
      </w:pPr>
    </w:p>
    <w:p w14:paraId="2A3C848E" w14:textId="77777777" w:rsidR="00B83B3A" w:rsidRDefault="00B83B3A" w:rsidP="00B83B3A">
      <w:pPr>
        <w:pStyle w:val="NoSpacing"/>
        <w:rPr>
          <w:rFonts w:ascii="Century Gothic" w:hAnsi="Century Gothic"/>
        </w:rPr>
      </w:pPr>
      <w:r>
        <w:rPr>
          <w:rFonts w:ascii="Century Gothic" w:hAnsi="Century Gothic"/>
        </w:rPr>
        <w:t>The following ingredients are cited on the lists below: None</w:t>
      </w:r>
    </w:p>
    <w:p w14:paraId="6EB5FCEC" w14:textId="77777777" w:rsidR="00B83B3A" w:rsidRDefault="00B83B3A" w:rsidP="00B83B3A">
      <w:pPr>
        <w:pStyle w:val="NoSpacing"/>
        <w:rPr>
          <w:rFonts w:ascii="Century Gothic" w:hAnsi="Century Gothic"/>
        </w:rPr>
      </w:pPr>
    </w:p>
    <w:p w14:paraId="56B4D28F" w14:textId="77777777" w:rsidR="00B83B3A" w:rsidRDefault="00B83B3A" w:rsidP="00B83B3A">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71FE9648" w14:textId="77777777" w:rsidR="00B83B3A" w:rsidRDefault="00B83B3A" w:rsidP="00B83B3A">
      <w:pPr>
        <w:pStyle w:val="NoSpacing"/>
        <w:rPr>
          <w:rFonts w:ascii="Century Gothic" w:hAnsi="Century Gothic"/>
        </w:rPr>
      </w:pPr>
      <w:r>
        <w:rPr>
          <w:rFonts w:ascii="Century Gothic" w:hAnsi="Century Gothic"/>
        </w:rPr>
        <w:t xml:space="preserve">1= ACGIH ALL </w:t>
      </w:r>
      <w:r>
        <w:rPr>
          <w:rFonts w:ascii="Century Gothic" w:hAnsi="Century Gothic"/>
        </w:rPr>
        <w:tab/>
        <w:t>6= TSCA 5a2</w:t>
      </w:r>
      <w:r>
        <w:rPr>
          <w:rFonts w:ascii="Century Gothic" w:hAnsi="Century Gothic"/>
        </w:rPr>
        <w:tab/>
      </w:r>
      <w:r>
        <w:rPr>
          <w:rFonts w:ascii="Century Gothic" w:hAnsi="Century Gothic"/>
        </w:rPr>
        <w:tab/>
        <w:t>11= CA p65 REPRO</w:t>
      </w:r>
      <w:r>
        <w:rPr>
          <w:rFonts w:ascii="Century Gothic" w:hAnsi="Century Gothic"/>
        </w:rPr>
        <w:tab/>
        <w:t>16= MN RTK</w:t>
      </w:r>
    </w:p>
    <w:p w14:paraId="4ED83C4B" w14:textId="77777777" w:rsidR="00B83B3A" w:rsidRDefault="00B83B3A" w:rsidP="00B83B3A">
      <w:pPr>
        <w:pStyle w:val="NoSpacing"/>
        <w:rPr>
          <w:rFonts w:ascii="Century Gothic" w:hAnsi="Century Gothic"/>
        </w:rPr>
      </w:pPr>
      <w:r>
        <w:rPr>
          <w:rFonts w:ascii="Century Gothic" w:hAnsi="Century Gothic"/>
        </w:rPr>
        <w:t>2= ACGIH A1</w:t>
      </w:r>
      <w:r>
        <w:rPr>
          <w:rFonts w:ascii="Century Gothic" w:hAnsi="Century Gothic"/>
        </w:rPr>
        <w:tab/>
        <w:t>7= TSCA 5e</w:t>
      </w:r>
      <w:r>
        <w:rPr>
          <w:rFonts w:ascii="Century Gothic" w:hAnsi="Century Gothic"/>
        </w:rPr>
        <w:tab/>
      </w:r>
      <w:r>
        <w:rPr>
          <w:rFonts w:ascii="Century Gothic" w:hAnsi="Century Gothic"/>
        </w:rPr>
        <w:tab/>
        <w:t>12= CA RTK</w:t>
      </w:r>
      <w:r>
        <w:rPr>
          <w:rFonts w:ascii="Century Gothic" w:hAnsi="Century Gothic"/>
        </w:rPr>
        <w:tab/>
      </w:r>
      <w:r>
        <w:rPr>
          <w:rFonts w:ascii="Century Gothic" w:hAnsi="Century Gothic"/>
        </w:rPr>
        <w:tab/>
      </w:r>
      <w:r>
        <w:rPr>
          <w:rFonts w:ascii="Century Gothic" w:hAnsi="Century Gothic"/>
        </w:rPr>
        <w:tab/>
        <w:t>17= NJ RTK</w:t>
      </w:r>
    </w:p>
    <w:p w14:paraId="588DF810" w14:textId="77777777" w:rsidR="00B83B3A" w:rsidRDefault="00B83B3A" w:rsidP="00B83B3A">
      <w:pPr>
        <w:pStyle w:val="NoSpacing"/>
        <w:rPr>
          <w:rFonts w:ascii="Century Gothic" w:hAnsi="Century Gothic"/>
        </w:rPr>
      </w:pPr>
      <w:r>
        <w:rPr>
          <w:rFonts w:ascii="Century Gothic" w:hAnsi="Century Gothic"/>
        </w:rPr>
        <w:t>3= ACGIH A2</w:t>
      </w:r>
      <w:r>
        <w:rPr>
          <w:rFonts w:ascii="Century Gothic" w:hAnsi="Century Gothic"/>
        </w:rPr>
        <w:tab/>
        <w:t>8= TSCA 6</w:t>
      </w:r>
      <w:r>
        <w:rPr>
          <w:rFonts w:ascii="Century Gothic" w:hAnsi="Century Gothic"/>
        </w:rPr>
        <w:tab/>
      </w:r>
      <w:r>
        <w:rPr>
          <w:rFonts w:ascii="Century Gothic" w:hAnsi="Century Gothic"/>
        </w:rPr>
        <w:tab/>
        <w:t>13= IL RTK</w:t>
      </w:r>
      <w:r>
        <w:rPr>
          <w:rFonts w:ascii="Century Gothic" w:hAnsi="Century Gothic"/>
        </w:rPr>
        <w:tab/>
      </w:r>
      <w:r>
        <w:rPr>
          <w:rFonts w:ascii="Century Gothic" w:hAnsi="Century Gothic"/>
        </w:rPr>
        <w:tab/>
      </w:r>
      <w:r>
        <w:rPr>
          <w:rFonts w:ascii="Century Gothic" w:hAnsi="Century Gothic"/>
        </w:rPr>
        <w:tab/>
        <w:t>18= PA RTK</w:t>
      </w:r>
    </w:p>
    <w:p w14:paraId="59727074" w14:textId="77777777" w:rsidR="00B83B3A" w:rsidRDefault="00B83B3A" w:rsidP="00B83B3A">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1650E889" w14:textId="77777777" w:rsidR="00B83B3A" w:rsidRDefault="00B83B3A" w:rsidP="00B83B3A">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38F593CE" w14:textId="77777777" w:rsidR="00B83B3A" w:rsidRDefault="00B83B3A" w:rsidP="00B83B3A">
      <w:pPr>
        <w:pStyle w:val="NoSpacing"/>
        <w:rPr>
          <w:rFonts w:ascii="Century Gothic" w:hAnsi="Century Gothic"/>
        </w:rPr>
      </w:pPr>
    </w:p>
    <w:p w14:paraId="40341CFA" w14:textId="77777777" w:rsidR="00B83B3A" w:rsidRDefault="00B83B3A" w:rsidP="00B83B3A">
      <w:pPr>
        <w:pStyle w:val="NoSpacing"/>
        <w:rPr>
          <w:rFonts w:ascii="Century Gothic" w:hAnsi="Century Gothic"/>
        </w:rPr>
      </w:pPr>
      <w:r>
        <w:rPr>
          <w:rFonts w:ascii="Century Gothic" w:hAnsi="Century Gothic"/>
        </w:rPr>
        <w:t>Code Key: CARC+Carcinogen; REPRO=Reproductive</w:t>
      </w:r>
    </w:p>
    <w:p w14:paraId="2A48862D" w14:textId="77777777" w:rsidR="00B83B3A" w:rsidRDefault="00B83B3A" w:rsidP="00B83B3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83B3A" w14:paraId="10CCBAAF" w14:textId="77777777" w:rsidTr="00B83B3A">
        <w:tc>
          <w:tcPr>
            <w:tcW w:w="9360" w:type="dxa"/>
            <w:tcBorders>
              <w:top w:val="nil"/>
              <w:left w:val="nil"/>
              <w:bottom w:val="nil"/>
              <w:right w:val="nil"/>
            </w:tcBorders>
            <w:shd w:val="clear" w:color="auto" w:fill="FF0000"/>
            <w:hideMark/>
          </w:tcPr>
          <w:p w14:paraId="3B5040A5" w14:textId="77777777" w:rsidR="00B83B3A" w:rsidRDefault="00B83B3A">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19227CA8" w14:textId="77777777" w:rsidR="00B83B3A" w:rsidRDefault="00B83B3A" w:rsidP="00B83B3A">
      <w:pPr>
        <w:pStyle w:val="NoSpacing"/>
        <w:rPr>
          <w:rFonts w:ascii="Century Gothic" w:hAnsi="Century Gothic"/>
        </w:rPr>
      </w:pPr>
    </w:p>
    <w:p w14:paraId="5B14EB88" w14:textId="77777777" w:rsidR="00B83B3A" w:rsidRDefault="00B83B3A" w:rsidP="00B83B3A">
      <w:pPr>
        <w:pStyle w:val="NoSpacing"/>
        <w:rPr>
          <w:rFonts w:ascii="Century Gothic" w:hAnsi="Century Gothic"/>
        </w:rPr>
      </w:pPr>
      <w:r>
        <w:rPr>
          <w:rFonts w:ascii="Century Gothic" w:hAnsi="Century Gothic"/>
        </w:rPr>
        <w:t xml:space="preserve">N/D= Not determined, N/A = Not applicable </w:t>
      </w:r>
    </w:p>
    <w:p w14:paraId="4C9CAA94" w14:textId="77777777" w:rsidR="00B83B3A" w:rsidRDefault="00B83B3A" w:rsidP="00B83B3A">
      <w:pPr>
        <w:pStyle w:val="NoSpacing"/>
        <w:rPr>
          <w:rFonts w:ascii="Century Gothic" w:hAnsi="Century Gothic"/>
        </w:rPr>
      </w:pPr>
      <w:r>
        <w:rPr>
          <w:rFonts w:ascii="Century Gothic" w:hAnsi="Century Gothic"/>
        </w:rPr>
        <w:t xml:space="preserve">KEY TO THE H-CODES CONTAINED IN SECTION 3 OF THIS DOCUMENT (for information only): </w:t>
      </w:r>
    </w:p>
    <w:p w14:paraId="3148D85E" w14:textId="77777777" w:rsidR="00B83B3A" w:rsidRDefault="00B83B3A" w:rsidP="00B83B3A">
      <w:pPr>
        <w:pStyle w:val="NoSpacing"/>
        <w:rPr>
          <w:rFonts w:ascii="Century Gothic" w:hAnsi="Century Gothic"/>
        </w:rPr>
      </w:pPr>
      <w:r>
        <w:rPr>
          <w:rFonts w:ascii="Century Gothic" w:hAnsi="Century Gothic"/>
        </w:rPr>
        <w:t>H317: May cause allergic skin reaction; Skin Sensitization, Cat 1</w:t>
      </w:r>
    </w:p>
    <w:p w14:paraId="52A15781" w14:textId="77777777" w:rsidR="00B83B3A" w:rsidRDefault="00B83B3A" w:rsidP="00B83B3A">
      <w:pPr>
        <w:pStyle w:val="NoSpacing"/>
        <w:rPr>
          <w:rFonts w:ascii="Century Gothic" w:hAnsi="Century Gothic"/>
        </w:rPr>
      </w:pPr>
      <w:r>
        <w:rPr>
          <w:rFonts w:ascii="Century Gothic" w:hAnsi="Century Gothic"/>
        </w:rPr>
        <w:t>H400: Very toxic to aquatic life; Acute Env Tox, Cat 1</w:t>
      </w:r>
    </w:p>
    <w:p w14:paraId="12A6C309" w14:textId="77777777" w:rsidR="00B83B3A" w:rsidRDefault="008F5A43" w:rsidP="00B83B3A">
      <w:pPr>
        <w:pStyle w:val="NoSpacing"/>
        <w:rPr>
          <w:rFonts w:ascii="Century Gothic" w:hAnsi="Century Gothic"/>
        </w:rPr>
      </w:pPr>
      <w:r>
        <w:rPr>
          <w:rFonts w:ascii="Century Gothic" w:hAnsi="Century Gothic"/>
        </w:rPr>
        <w:t>H410: Very toxic to aquatic life with long lasting effects; Chronic Env Tox, Cat 1</w:t>
      </w:r>
    </w:p>
    <w:p w14:paraId="2294FB93" w14:textId="77777777" w:rsidR="00B83B3A" w:rsidRDefault="00B83B3A" w:rsidP="00B83B3A">
      <w:pPr>
        <w:pStyle w:val="NoSpacing"/>
        <w:rPr>
          <w:rFonts w:ascii="Century Gothic" w:hAnsi="Century Gothic"/>
          <w:b/>
        </w:rPr>
      </w:pPr>
      <w:r>
        <w:rPr>
          <w:rFonts w:ascii="Century Gothic" w:hAnsi="Century Gothic"/>
          <w:b/>
        </w:rPr>
        <w:t xml:space="preserve">THIS SAFETY DATA SHEET CONTAINS THE FOLLOWING REVISIONS: </w:t>
      </w:r>
    </w:p>
    <w:p w14:paraId="4883FEEF" w14:textId="77777777" w:rsidR="00B83B3A" w:rsidRDefault="00B83B3A" w:rsidP="00B83B3A">
      <w:pPr>
        <w:pStyle w:val="NoSpacing"/>
        <w:rPr>
          <w:rFonts w:ascii="Century Gothic" w:hAnsi="Century Gothic"/>
        </w:rPr>
      </w:pPr>
      <w:r>
        <w:rPr>
          <w:rFonts w:ascii="Century Gothic" w:hAnsi="Century Gothic"/>
        </w:rPr>
        <w:t xml:space="preserve">Updates made in accordance with implementation of GHS requirements. </w:t>
      </w:r>
    </w:p>
    <w:p w14:paraId="0AD7EA13" w14:textId="77777777" w:rsidR="005F4A0D" w:rsidRPr="008F5A43" w:rsidRDefault="00B83B3A" w:rsidP="008F5A43">
      <w:pPr>
        <w:pStyle w:val="NoSpacing"/>
        <w:rPr>
          <w:rFonts w:ascii="Century Gothic" w:hAnsi="Century Gothic"/>
        </w:rPr>
      </w:pPr>
      <w:r>
        <w:rPr>
          <w:rFonts w:ascii="Century Gothic" w:hAnsi="Century Gothic"/>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w:t>
      </w:r>
      <w:r>
        <w:rPr>
          <w:rFonts w:ascii="Century Gothic" w:hAnsi="Century Gothic"/>
        </w:rPr>
        <w:lastRenderedPageBreak/>
        <w:t xml:space="preserve">the user’s responsibility to satisfy itself that the product is suitable for the intended use. </w:t>
      </w:r>
    </w:p>
    <w:sectPr w:rsidR="005F4A0D" w:rsidRPr="008F5A4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79AB2" w14:textId="77777777" w:rsidR="00D46F10" w:rsidRDefault="00D46F10" w:rsidP="00B83B3A">
      <w:r>
        <w:separator/>
      </w:r>
    </w:p>
  </w:endnote>
  <w:endnote w:type="continuationSeparator" w:id="0">
    <w:p w14:paraId="10D139E2" w14:textId="77777777" w:rsidR="00D46F10" w:rsidRDefault="00D46F10" w:rsidP="00B8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990971"/>
      <w:docPartObj>
        <w:docPartGallery w:val="Page Numbers (Bottom of Page)"/>
        <w:docPartUnique/>
      </w:docPartObj>
    </w:sdtPr>
    <w:sdtEndPr>
      <w:rPr>
        <w:noProof/>
      </w:rPr>
    </w:sdtEndPr>
    <w:sdtContent>
      <w:p w14:paraId="0207A911" w14:textId="77777777" w:rsidR="00B83B3A" w:rsidRDefault="00B83B3A">
        <w:pPr>
          <w:pStyle w:val="Footer"/>
          <w:jc w:val="center"/>
        </w:pPr>
        <w:r>
          <w:fldChar w:fldCharType="begin"/>
        </w:r>
        <w:r>
          <w:instrText xml:space="preserve"> PAGE   \* MERGEFORMAT </w:instrText>
        </w:r>
        <w:r>
          <w:fldChar w:fldCharType="separate"/>
        </w:r>
        <w:r w:rsidR="003235F2">
          <w:rPr>
            <w:noProof/>
          </w:rPr>
          <w:t>1</w:t>
        </w:r>
        <w:r>
          <w:rPr>
            <w:noProof/>
          </w:rPr>
          <w:fldChar w:fldCharType="end"/>
        </w:r>
      </w:p>
    </w:sdtContent>
  </w:sdt>
  <w:p w14:paraId="7AEDA267" w14:textId="77777777" w:rsidR="00B83B3A" w:rsidRDefault="00B83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B86D0" w14:textId="77777777" w:rsidR="00D46F10" w:rsidRDefault="00D46F10" w:rsidP="00B83B3A">
      <w:r>
        <w:separator/>
      </w:r>
    </w:p>
  </w:footnote>
  <w:footnote w:type="continuationSeparator" w:id="0">
    <w:p w14:paraId="724C2D13" w14:textId="77777777" w:rsidR="00D46F10" w:rsidRDefault="00D46F10" w:rsidP="00B83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0A56C" w14:textId="77777777" w:rsidR="00B83B3A" w:rsidRDefault="00B83B3A">
    <w:pPr>
      <w:pStyle w:val="Header"/>
    </w:pPr>
    <w:r>
      <w:rPr>
        <w:noProof/>
      </w:rPr>
      <w:drawing>
        <wp:inline distT="0" distB="0" distL="0" distR="0" wp14:anchorId="0F9CDCF3" wp14:editId="0FD51572">
          <wp:extent cx="594360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B3A"/>
    <w:rsid w:val="00064A6C"/>
    <w:rsid w:val="001568DD"/>
    <w:rsid w:val="001E20AD"/>
    <w:rsid w:val="0024019D"/>
    <w:rsid w:val="002812A5"/>
    <w:rsid w:val="003235F2"/>
    <w:rsid w:val="0055716F"/>
    <w:rsid w:val="005F4A0D"/>
    <w:rsid w:val="0061360B"/>
    <w:rsid w:val="006663B5"/>
    <w:rsid w:val="00721BC5"/>
    <w:rsid w:val="007401B2"/>
    <w:rsid w:val="007E39EB"/>
    <w:rsid w:val="008F5A43"/>
    <w:rsid w:val="00B53846"/>
    <w:rsid w:val="00B83B3A"/>
    <w:rsid w:val="00BE3852"/>
    <w:rsid w:val="00D46F10"/>
    <w:rsid w:val="00D900E3"/>
    <w:rsid w:val="00DE17E8"/>
    <w:rsid w:val="00EA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34395A"/>
  <w15:docId w15:val="{273A3F70-7574-43C9-9EF6-4F1B3629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3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3B3A"/>
    <w:rPr>
      <w:color w:val="0000FF" w:themeColor="hyperlink"/>
      <w:u w:val="single"/>
    </w:rPr>
  </w:style>
  <w:style w:type="paragraph" w:styleId="NoSpacing">
    <w:name w:val="No Spacing"/>
    <w:uiPriority w:val="1"/>
    <w:qFormat/>
    <w:rsid w:val="00B83B3A"/>
    <w:pPr>
      <w:spacing w:after="0" w:line="240" w:lineRule="auto"/>
    </w:pPr>
    <w:rPr>
      <w:rFonts w:eastAsiaTheme="minorEastAsia"/>
      <w:sz w:val="24"/>
      <w:szCs w:val="24"/>
    </w:rPr>
  </w:style>
  <w:style w:type="table" w:styleId="TableGrid">
    <w:name w:val="Table Grid"/>
    <w:basedOn w:val="TableNormal"/>
    <w:uiPriority w:val="59"/>
    <w:rsid w:val="00B83B3A"/>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3B3A"/>
    <w:rPr>
      <w:rFonts w:ascii="Tahoma" w:hAnsi="Tahoma" w:cs="Tahoma"/>
      <w:sz w:val="16"/>
      <w:szCs w:val="16"/>
    </w:rPr>
  </w:style>
  <w:style w:type="character" w:customStyle="1" w:styleId="BalloonTextChar">
    <w:name w:val="Balloon Text Char"/>
    <w:basedOn w:val="DefaultParagraphFont"/>
    <w:link w:val="BalloonText"/>
    <w:uiPriority w:val="99"/>
    <w:semiHidden/>
    <w:rsid w:val="00B83B3A"/>
    <w:rPr>
      <w:rFonts w:ascii="Tahoma" w:eastAsiaTheme="minorEastAsia" w:hAnsi="Tahoma" w:cs="Tahoma"/>
      <w:sz w:val="16"/>
      <w:szCs w:val="16"/>
    </w:rPr>
  </w:style>
  <w:style w:type="paragraph" w:styleId="Header">
    <w:name w:val="header"/>
    <w:basedOn w:val="Normal"/>
    <w:link w:val="HeaderChar"/>
    <w:uiPriority w:val="99"/>
    <w:unhideWhenUsed/>
    <w:rsid w:val="00B83B3A"/>
    <w:pPr>
      <w:tabs>
        <w:tab w:val="center" w:pos="4680"/>
        <w:tab w:val="right" w:pos="9360"/>
      </w:tabs>
    </w:pPr>
  </w:style>
  <w:style w:type="character" w:customStyle="1" w:styleId="HeaderChar">
    <w:name w:val="Header Char"/>
    <w:basedOn w:val="DefaultParagraphFont"/>
    <w:link w:val="Header"/>
    <w:uiPriority w:val="99"/>
    <w:rsid w:val="00B83B3A"/>
    <w:rPr>
      <w:rFonts w:eastAsiaTheme="minorEastAsia"/>
      <w:sz w:val="24"/>
      <w:szCs w:val="24"/>
    </w:rPr>
  </w:style>
  <w:style w:type="paragraph" w:styleId="Footer">
    <w:name w:val="footer"/>
    <w:basedOn w:val="Normal"/>
    <w:link w:val="FooterChar"/>
    <w:uiPriority w:val="99"/>
    <w:unhideWhenUsed/>
    <w:rsid w:val="00B83B3A"/>
    <w:pPr>
      <w:tabs>
        <w:tab w:val="center" w:pos="4680"/>
        <w:tab w:val="right" w:pos="9360"/>
      </w:tabs>
    </w:pPr>
  </w:style>
  <w:style w:type="character" w:customStyle="1" w:styleId="FooterChar">
    <w:name w:val="Footer Char"/>
    <w:basedOn w:val="DefaultParagraphFont"/>
    <w:link w:val="Footer"/>
    <w:uiPriority w:val="99"/>
    <w:rsid w:val="00B83B3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692921">
      <w:bodyDiv w:val="1"/>
      <w:marLeft w:val="0"/>
      <w:marRight w:val="0"/>
      <w:marTop w:val="0"/>
      <w:marBottom w:val="0"/>
      <w:divBdr>
        <w:top w:val="none" w:sz="0" w:space="0" w:color="auto"/>
        <w:left w:val="none" w:sz="0" w:space="0" w:color="auto"/>
        <w:bottom w:val="none" w:sz="0" w:space="0" w:color="auto"/>
        <w:right w:val="none" w:sz="0" w:space="0" w:color="auto"/>
      </w:divBdr>
    </w:div>
    <w:div w:id="175003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13</Pages>
  <Words>3247</Words>
  <Characters>18508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9</cp:revision>
  <dcterms:created xsi:type="dcterms:W3CDTF">2015-05-12T14:24:00Z</dcterms:created>
  <dcterms:modified xsi:type="dcterms:W3CDTF">2022-01-07T15:50:00Z</dcterms:modified>
</cp:coreProperties>
</file>