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35E" w14:textId="7777777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</w:p>
    <w:p w14:paraId="1845A72D" w14:textId="7777777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Beacon Signal Film 015</w:t>
      </w:r>
    </w:p>
    <w:p w14:paraId="432B1DA6" w14:textId="77777777" w:rsidR="00EC1E22" w:rsidRDefault="00EC1E22" w:rsidP="00EC1E2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44698257" w14:textId="77777777" w:rsidTr="00EC1E2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81D3AE6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1EBA15F4" w14:textId="77777777" w:rsidR="00EC1E22" w:rsidRDefault="00EC1E22" w:rsidP="00EC1E22">
      <w:pPr>
        <w:rPr>
          <w:rFonts w:ascii="Century Gothic" w:hAnsi="Century Gothic"/>
          <w:sz w:val="20"/>
          <w:szCs w:val="20"/>
        </w:rPr>
      </w:pPr>
    </w:p>
    <w:p w14:paraId="63E8FD04" w14:textId="08C7C153" w:rsidR="00EC1E22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Film 015 is a heavy duty commercial grade after-market rust preventative formulated for use on all on and off road vehicles where extra rust and corrosion protection is required. Once applied S</w:t>
      </w:r>
      <w:r w:rsidR="00B316F8">
        <w:rPr>
          <w:rFonts w:ascii="Century Gothic" w:hAnsi="Century Gothic"/>
          <w:sz w:val="20"/>
          <w:szCs w:val="20"/>
        </w:rPr>
        <w:t>ignal Film 015 leave</w:t>
      </w:r>
      <w:r w:rsidR="00383889">
        <w:rPr>
          <w:rFonts w:ascii="Century Gothic" w:hAnsi="Century Gothic"/>
          <w:sz w:val="20"/>
          <w:szCs w:val="20"/>
        </w:rPr>
        <w:t>s</w:t>
      </w:r>
      <w:r w:rsidR="00B316F8">
        <w:rPr>
          <w:rFonts w:ascii="Century Gothic" w:hAnsi="Century Gothic"/>
          <w:sz w:val="20"/>
          <w:szCs w:val="20"/>
        </w:rPr>
        <w:t xml:space="preserve"> an amber </w:t>
      </w:r>
      <w:r w:rsidR="00A25FD7">
        <w:rPr>
          <w:rFonts w:ascii="Century Gothic" w:hAnsi="Century Gothic"/>
          <w:sz w:val="20"/>
          <w:szCs w:val="20"/>
        </w:rPr>
        <w:t>encapsulated</w:t>
      </w:r>
      <w:r>
        <w:rPr>
          <w:rFonts w:ascii="Century Gothic" w:hAnsi="Century Gothic"/>
          <w:sz w:val="20"/>
          <w:szCs w:val="20"/>
        </w:rPr>
        <w:t xml:space="preserve"> “waxy” coating that is highly resistant to high humidity and salt environments. </w:t>
      </w:r>
    </w:p>
    <w:p w14:paraId="7C3F7850" w14:textId="77777777" w:rsidR="00B06B25" w:rsidRPr="00383889" w:rsidRDefault="00B06B25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06B25" w14:paraId="188B15DF" w14:textId="77777777" w:rsidTr="00A5015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9F78A8D" w14:textId="77777777" w:rsidR="00B06B25" w:rsidRDefault="00B06B25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AD2CCE7" w14:textId="77777777" w:rsidR="00B06B25" w:rsidRPr="00383889" w:rsidRDefault="00B06B25" w:rsidP="00B06B25">
      <w:pPr>
        <w:rPr>
          <w:rFonts w:ascii="Century Gothic" w:hAnsi="Century Gothic"/>
          <w:sz w:val="16"/>
          <w:szCs w:val="16"/>
        </w:rPr>
      </w:pPr>
    </w:p>
    <w:p w14:paraId="740B78EE" w14:textId="77777777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*Easy to apply</w:t>
      </w:r>
    </w:p>
    <w:p w14:paraId="772B3972" w14:textId="77777777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*Excellent corrosion protection</w:t>
      </w:r>
    </w:p>
    <w:p w14:paraId="5047B556" w14:textId="0A67C233" w:rsidR="00B06B25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*Non sagging </w:t>
      </w:r>
      <w:r w:rsidR="00A25FD7">
        <w:rPr>
          <w:rFonts w:ascii="Century Gothic" w:hAnsi="Century Gothic"/>
          <w:sz w:val="20"/>
          <w:szCs w:val="20"/>
        </w:rPr>
        <w:t>thixotropic</w:t>
      </w:r>
      <w:r>
        <w:rPr>
          <w:rFonts w:ascii="Century Gothic" w:hAnsi="Century Gothic"/>
          <w:sz w:val="20"/>
          <w:szCs w:val="20"/>
        </w:rPr>
        <w:t xml:space="preserve"> technology</w:t>
      </w:r>
    </w:p>
    <w:p w14:paraId="6A0485DF" w14:textId="77777777" w:rsidR="00B06B25" w:rsidRDefault="00B06B25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*Thins easily with mineral spirits for ease of clean up</w:t>
      </w:r>
    </w:p>
    <w:p w14:paraId="4A90AFDA" w14:textId="77777777" w:rsidR="00383889" w:rsidRPr="00383889" w:rsidRDefault="00383889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83889" w:rsidRPr="00EB6542" w14:paraId="2913AF1A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B710FE" w14:textId="77777777" w:rsidR="00383889" w:rsidRPr="00EB6542" w:rsidRDefault="00383889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14:paraId="73312F37" w14:textId="77777777" w:rsidR="00383889" w:rsidRPr="00383889" w:rsidRDefault="00383889" w:rsidP="00383889">
      <w:pPr>
        <w:rPr>
          <w:rFonts w:ascii="Century Gothic" w:hAnsi="Century Gothic"/>
          <w:sz w:val="16"/>
          <w:szCs w:val="16"/>
        </w:rPr>
      </w:pPr>
    </w:p>
    <w:p w14:paraId="40ED48B7" w14:textId="77777777" w:rsidR="00383889" w:rsidRDefault="00383889" w:rsidP="00383889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14:paraId="6A0B7882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07D6F664" w14:textId="77777777" w:rsidTr="00EC1E2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51AFFDF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5CB70EC7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p w14:paraId="75BEC7D3" w14:textId="77777777" w:rsidR="00B06B25" w:rsidRPr="00EB6542" w:rsidRDefault="00B06B25" w:rsidP="00B06B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3304DA32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316F8" w14:paraId="3F45256B" w14:textId="77777777" w:rsidTr="00E11F4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C338368" w14:textId="77777777" w:rsidR="00B316F8" w:rsidRDefault="00B316F8" w:rsidP="00E11F4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Surface Preparation &amp; Application</w:t>
            </w:r>
          </w:p>
        </w:tc>
      </w:tr>
    </w:tbl>
    <w:p w14:paraId="5AB93E48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p w14:paraId="0F9723C8" w14:textId="77777777" w:rsidR="00B316F8" w:rsidRPr="00B316F8" w:rsidRDefault="00B316F8" w:rsidP="00EC1E22">
      <w:pPr>
        <w:rPr>
          <w:rFonts w:ascii="Century Gothic" w:hAnsi="Century Gothic"/>
          <w:b/>
          <w:sz w:val="20"/>
          <w:szCs w:val="20"/>
        </w:rPr>
      </w:pPr>
      <w:r w:rsidRPr="00B316F8">
        <w:rPr>
          <w:rFonts w:ascii="Century Gothic" w:hAnsi="Century Gothic"/>
          <w:b/>
          <w:sz w:val="20"/>
          <w:szCs w:val="20"/>
        </w:rPr>
        <w:t xml:space="preserve">Surface Preparation: </w:t>
      </w:r>
    </w:p>
    <w:p w14:paraId="3444580B" w14:textId="77777777" w:rsidR="00B316F8" w:rsidRDefault="00B316F8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*Wash area to be coated removing salt, dirt and loose rust and oils</w:t>
      </w:r>
    </w:p>
    <w:p w14:paraId="3CF2742A" w14:textId="77777777" w:rsidR="00B316F8" w:rsidRPr="00383889" w:rsidRDefault="00B316F8" w:rsidP="00EC1E22">
      <w:pPr>
        <w:rPr>
          <w:rFonts w:ascii="Century Gothic" w:hAnsi="Century Gothic"/>
          <w:sz w:val="16"/>
          <w:szCs w:val="16"/>
        </w:rPr>
      </w:pPr>
    </w:p>
    <w:p w14:paraId="3C5F44C0" w14:textId="77777777" w:rsidR="00B316F8" w:rsidRPr="00B316F8" w:rsidRDefault="00B316F8" w:rsidP="00EC1E22">
      <w:pPr>
        <w:rPr>
          <w:rFonts w:ascii="Century Gothic" w:hAnsi="Century Gothic"/>
          <w:b/>
          <w:sz w:val="20"/>
          <w:szCs w:val="20"/>
        </w:rPr>
      </w:pPr>
      <w:r w:rsidRPr="00B316F8">
        <w:rPr>
          <w:rFonts w:ascii="Century Gothic" w:hAnsi="Century Gothic"/>
          <w:b/>
          <w:sz w:val="20"/>
          <w:szCs w:val="20"/>
        </w:rPr>
        <w:t>Application:</w:t>
      </w:r>
    </w:p>
    <w:p w14:paraId="2DDD5D42" w14:textId="77777777" w:rsidR="00383889" w:rsidRDefault="00383889" w:rsidP="003838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*Signal Film 015 is formulated to be used as supplied, however if thinning is required to suit application you may thin product up to 5 % with mineral spirits. Older rustier vehicles tend to “soak” material therefore multiple successive thin coats are recommended. </w:t>
      </w:r>
    </w:p>
    <w:p w14:paraId="204F68D9" w14:textId="77777777" w:rsidR="00B06B25" w:rsidRPr="00383889" w:rsidRDefault="00B06B25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06B25" w:rsidRPr="00EB6542" w14:paraId="47B73FB5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1760555" w14:textId="77777777" w:rsidR="00B06B25" w:rsidRPr="00EB6542" w:rsidRDefault="00B06B25" w:rsidP="00A5015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14:paraId="5C13D493" w14:textId="77777777" w:rsidR="00B06B25" w:rsidRPr="00383889" w:rsidRDefault="00B06B25" w:rsidP="00B06B25">
      <w:pPr>
        <w:rPr>
          <w:rFonts w:ascii="Century Gothic" w:hAnsi="Century Gothic"/>
          <w:sz w:val="16"/>
          <w:szCs w:val="16"/>
        </w:rPr>
      </w:pPr>
    </w:p>
    <w:p w14:paraId="7FCEF2BA" w14:textId="77777777" w:rsidR="00B06B25" w:rsidRPr="00EB6542" w:rsidRDefault="00B06B25" w:rsidP="00B06B25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14:paraId="4142B5EB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C1E22" w14:paraId="24184A0D" w14:textId="77777777" w:rsidTr="0038388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749C506" w14:textId="77777777" w:rsidR="00EC1E22" w:rsidRDefault="00EC1E2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2DDAA84" w14:textId="77777777" w:rsidR="00EC1E22" w:rsidRPr="00383889" w:rsidRDefault="00EC1E22" w:rsidP="00EC1E22">
      <w:pPr>
        <w:rPr>
          <w:rFonts w:ascii="Century Gothic" w:hAnsi="Century Gothic"/>
          <w:sz w:val="16"/>
          <w:szCs w:val="16"/>
        </w:rPr>
      </w:pPr>
    </w:p>
    <w:p w14:paraId="1CE362F8" w14:textId="77777777" w:rsidR="002175AA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  <w:t>Dark Amber</w:t>
      </w:r>
    </w:p>
    <w:p w14:paraId="5A5895D7" w14:textId="77777777" w:rsidR="002175AA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Weight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7.4 lbs. /gallon</w:t>
      </w:r>
    </w:p>
    <w:p w14:paraId="13793977" w14:textId="77777777" w:rsidR="002175AA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Film thickness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2.5 mil</w:t>
      </w:r>
    </w:p>
    <w:p w14:paraId="2C9E5456" w14:textId="77777777" w:rsidR="00EC1E22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Coverage</w:t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380 ft 2 p/gallon</w:t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</w:p>
    <w:p w14:paraId="5116335E" w14:textId="77777777" w:rsidR="002175AA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  <w:t>.87</w:t>
      </w:r>
      <w:r w:rsidR="00B06B2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  <w:r w:rsidR="002175AA">
        <w:rPr>
          <w:rFonts w:ascii="Century Gothic" w:hAnsi="Century Gothic"/>
          <w:sz w:val="20"/>
          <w:szCs w:val="20"/>
        </w:rPr>
        <w:tab/>
      </w:r>
    </w:p>
    <w:p w14:paraId="5BBD8BF7" w14:textId="77777777" w:rsidR="00B316F8" w:rsidRDefault="002175AA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</w:t>
      </w:r>
      <w:r w:rsidR="00EC1E2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41 °C</w:t>
      </w:r>
    </w:p>
    <w:p w14:paraId="11AF7560" w14:textId="77777777" w:rsidR="00EC1E22" w:rsidRDefault="00EC1E22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33693E8" w14:textId="77777777" w:rsidR="00522604" w:rsidRDefault="00B316F8" w:rsidP="00EC1E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  <w:r w:rsidR="00EC1E22">
        <w:rPr>
          <w:rFonts w:ascii="Century Gothic" w:hAnsi="Century Gothic"/>
          <w:sz w:val="20"/>
          <w:szCs w:val="20"/>
        </w:rPr>
        <w:tab/>
      </w:r>
    </w:p>
    <w:p w14:paraId="2FD4EF51" w14:textId="77777777" w:rsidR="009063D7" w:rsidRDefault="009063D7" w:rsidP="009063D7">
      <w:pPr>
        <w:jc w:val="center"/>
      </w:pPr>
    </w:p>
    <w:sectPr w:rsidR="00906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68EF" w14:textId="77777777" w:rsidR="009F2B3E" w:rsidRDefault="009F2B3E" w:rsidP="00EC1E22">
      <w:r>
        <w:separator/>
      </w:r>
    </w:p>
  </w:endnote>
  <w:endnote w:type="continuationSeparator" w:id="0">
    <w:p w14:paraId="36AF7933" w14:textId="77777777" w:rsidR="009F2B3E" w:rsidRDefault="009F2B3E" w:rsidP="00EC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6B" w14:textId="77777777" w:rsidR="00EC1E22" w:rsidRDefault="00EC1E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F09E9" w14:textId="77777777" w:rsidR="00EC1E22" w:rsidRDefault="00EC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CD92" w14:textId="77777777" w:rsidR="009F2B3E" w:rsidRDefault="009F2B3E" w:rsidP="00EC1E22">
      <w:r>
        <w:separator/>
      </w:r>
    </w:p>
  </w:footnote>
  <w:footnote w:type="continuationSeparator" w:id="0">
    <w:p w14:paraId="1E246234" w14:textId="77777777" w:rsidR="009F2B3E" w:rsidRDefault="009F2B3E" w:rsidP="00EC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EAC" w14:textId="77777777" w:rsidR="00EC1E22" w:rsidRDefault="00EC1E22">
    <w:pPr>
      <w:pStyle w:val="Header"/>
    </w:pPr>
    <w:r>
      <w:rPr>
        <w:noProof/>
      </w:rPr>
      <w:drawing>
        <wp:inline distT="0" distB="0" distL="0" distR="0" wp14:anchorId="2968B892" wp14:editId="317D8159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E22"/>
    <w:rsid w:val="002175AA"/>
    <w:rsid w:val="00383889"/>
    <w:rsid w:val="00522604"/>
    <w:rsid w:val="008B1C15"/>
    <w:rsid w:val="009063D7"/>
    <w:rsid w:val="009C591C"/>
    <w:rsid w:val="009F2B3E"/>
    <w:rsid w:val="00A25FD7"/>
    <w:rsid w:val="00B06B25"/>
    <w:rsid w:val="00B316F8"/>
    <w:rsid w:val="00BC6A38"/>
    <w:rsid w:val="00E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F321F"/>
  <w15:docId w15:val="{FF6361BF-BF00-4EE5-8515-648536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E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2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 Krupinski</cp:lastModifiedBy>
  <cp:revision>7</cp:revision>
  <cp:lastPrinted>2021-11-02T13:21:00Z</cp:lastPrinted>
  <dcterms:created xsi:type="dcterms:W3CDTF">2015-06-16T18:18:00Z</dcterms:created>
  <dcterms:modified xsi:type="dcterms:W3CDTF">2021-11-02T13:21:00Z</dcterms:modified>
</cp:coreProperties>
</file>