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0C1" w:rsidRDefault="007270C1" w:rsidP="007270C1">
      <w:pPr>
        <w:autoSpaceDN w:val="0"/>
        <w:spacing w:after="0" w:line="240" w:lineRule="auto"/>
        <w:rPr>
          <w:rFonts w:ascii="Century Gothic" w:eastAsiaTheme="minorEastAsia" w:hAnsi="Century Gothic"/>
          <w:b/>
          <w:color w:val="000000" w:themeColor="text1"/>
          <w:sz w:val="24"/>
          <w:szCs w:val="24"/>
        </w:rPr>
      </w:pPr>
    </w:p>
    <w:p w:rsidR="007270C1" w:rsidRPr="00961C62" w:rsidRDefault="007270C1" w:rsidP="007270C1">
      <w:pPr>
        <w:autoSpaceDN w:val="0"/>
        <w:spacing w:after="0" w:line="240" w:lineRule="auto"/>
        <w:rPr>
          <w:rFonts w:ascii="Century Gothic" w:eastAsiaTheme="minorEastAsia" w:hAnsi="Century Gothic"/>
          <w:b/>
          <w:color w:val="000000" w:themeColor="text1"/>
          <w:sz w:val="24"/>
          <w:szCs w:val="24"/>
        </w:rPr>
      </w:pPr>
      <w:r w:rsidRPr="00961C62">
        <w:rPr>
          <w:rFonts w:ascii="Century Gothic" w:eastAsiaTheme="minorEastAsia" w:hAnsi="Century Gothic"/>
          <w:b/>
          <w:color w:val="000000" w:themeColor="text1"/>
          <w:sz w:val="24"/>
          <w:szCs w:val="24"/>
        </w:rPr>
        <w:t>Signal NGE 15W-40 Engine Oil</w:t>
      </w:r>
      <w:r w:rsidRPr="00961C62">
        <w:rPr>
          <w:rFonts w:ascii="Century Gothic" w:eastAsiaTheme="minorEastAsia" w:hAnsi="Century Gothic"/>
          <w:b/>
          <w:color w:val="000000" w:themeColor="text1"/>
          <w:sz w:val="24"/>
          <w:szCs w:val="24"/>
        </w:rPr>
        <w:tab/>
      </w:r>
    </w:p>
    <w:p w:rsidR="007270C1" w:rsidRDefault="007270C1" w:rsidP="007270C1">
      <w:pPr>
        <w:autoSpaceDN w:val="0"/>
        <w:spacing w:after="0" w:line="240" w:lineRule="auto"/>
        <w:rPr>
          <w:rFonts w:ascii="Century Gothic" w:eastAsiaTheme="minorEastAsia" w:hAnsi="Century Gothic"/>
          <w:b/>
          <w:color w:val="000000" w:themeColor="text1"/>
          <w:sz w:val="24"/>
          <w:szCs w:val="24"/>
        </w:rPr>
      </w:pPr>
    </w:p>
    <w:tbl>
      <w:tblPr>
        <w:tblStyle w:val="TableGrid"/>
        <w:tblW w:w="0" w:type="auto"/>
        <w:tblInd w:w="108" w:type="dxa"/>
        <w:tblLook w:val="04A0" w:firstRow="1" w:lastRow="0" w:firstColumn="1" w:lastColumn="0" w:noHBand="0" w:noVBand="1"/>
      </w:tblPr>
      <w:tblGrid>
        <w:gridCol w:w="9360"/>
      </w:tblGrid>
      <w:tr w:rsidR="007270C1" w:rsidTr="007270C1">
        <w:tc>
          <w:tcPr>
            <w:tcW w:w="9360" w:type="dxa"/>
            <w:tcBorders>
              <w:top w:val="nil"/>
              <w:left w:val="nil"/>
              <w:bottom w:val="nil"/>
              <w:right w:val="nil"/>
            </w:tcBorders>
            <w:shd w:val="clear" w:color="auto" w:fill="FF0000"/>
            <w:hideMark/>
          </w:tcPr>
          <w:p w:rsidR="007270C1" w:rsidRDefault="007270C1">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Product Application:</w:t>
            </w:r>
          </w:p>
        </w:tc>
      </w:tr>
    </w:tbl>
    <w:p w:rsidR="007270C1" w:rsidRDefault="007270C1" w:rsidP="007270C1">
      <w:pPr>
        <w:autoSpaceDN w:val="0"/>
        <w:spacing w:after="0" w:line="240" w:lineRule="auto"/>
        <w:rPr>
          <w:rFonts w:ascii="Century Gothic" w:eastAsiaTheme="minorEastAsia" w:hAnsi="Century Gothic"/>
          <w:sz w:val="20"/>
          <w:szCs w:val="20"/>
        </w:rPr>
      </w:pP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Beacon Signal NGE 15W-40 Engine Oil is a specially formulated heavy duty low ash extended life engine oil. It has been developed to meet or exceed the warranty requirements of all major manufacturers of compressed natural gas (CNG), Liquefied n</w:t>
      </w:r>
      <w:bookmarkStart w:id="0" w:name="_GoBack"/>
      <w:bookmarkEnd w:id="0"/>
      <w:r>
        <w:rPr>
          <w:rFonts w:ascii="Century Gothic" w:eastAsiaTheme="minorEastAsia" w:hAnsi="Century Gothic"/>
          <w:sz w:val="20"/>
          <w:szCs w:val="20"/>
        </w:rPr>
        <w:t xml:space="preserve">atural gas (LNG) and liquefied petroleum gas (LPG) engines in both on and off highway vehicles and stationary equipment. Signal NGE 15W-40 engine oil utilizes high temperature low ash detergent additives providing excellent engine cleanliness by controlling the formation of combustion chamber deposits, piston deposits, and varnish that could lead to ring sticking and breakage. </w:t>
      </w:r>
    </w:p>
    <w:p w:rsidR="007270C1" w:rsidRDefault="007270C1" w:rsidP="007270C1">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70C1" w:rsidTr="007270C1">
        <w:tc>
          <w:tcPr>
            <w:tcW w:w="9360" w:type="dxa"/>
            <w:tcBorders>
              <w:top w:val="nil"/>
              <w:left w:val="nil"/>
              <w:bottom w:val="nil"/>
              <w:right w:val="nil"/>
            </w:tcBorders>
            <w:shd w:val="clear" w:color="auto" w:fill="FF0000"/>
            <w:hideMark/>
          </w:tcPr>
          <w:p w:rsidR="007270C1" w:rsidRDefault="007270C1">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Features and Advantages: </w:t>
            </w:r>
          </w:p>
        </w:tc>
      </w:tr>
    </w:tbl>
    <w:p w:rsidR="007270C1" w:rsidRDefault="007270C1" w:rsidP="007270C1">
      <w:pPr>
        <w:autoSpaceDN w:val="0"/>
        <w:spacing w:after="0" w:line="240" w:lineRule="auto"/>
        <w:rPr>
          <w:rFonts w:ascii="Century Gothic" w:eastAsiaTheme="minorEastAsia" w:hAnsi="Century Gothic"/>
          <w:sz w:val="20"/>
          <w:szCs w:val="20"/>
        </w:rPr>
      </w:pP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*Extended life product, long drain capability </w:t>
      </w: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*Excellent chemical and shear stability </w:t>
      </w: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*Excellent low temperature pump ability while maintaining high temperature viscosity </w:t>
      </w: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*Outstanding thermal and oxidation stability</w:t>
      </w: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 xml:space="preserve">*Low ash detergent additives providing for excellent engine cleanliness </w:t>
      </w:r>
    </w:p>
    <w:p w:rsidR="007270C1" w:rsidRDefault="007270C1" w:rsidP="007270C1">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70C1" w:rsidTr="007270C1">
        <w:tc>
          <w:tcPr>
            <w:tcW w:w="9360" w:type="dxa"/>
            <w:tcBorders>
              <w:top w:val="nil"/>
              <w:left w:val="nil"/>
              <w:bottom w:val="nil"/>
              <w:right w:val="nil"/>
            </w:tcBorders>
            <w:shd w:val="clear" w:color="auto" w:fill="FF0000"/>
            <w:hideMark/>
          </w:tcPr>
          <w:p w:rsidR="007270C1" w:rsidRDefault="007270C1">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Package Size: </w:t>
            </w:r>
          </w:p>
        </w:tc>
      </w:tr>
    </w:tbl>
    <w:p w:rsidR="007270C1" w:rsidRDefault="007270C1" w:rsidP="007270C1">
      <w:pPr>
        <w:autoSpaceDN w:val="0"/>
        <w:spacing w:after="0" w:line="240" w:lineRule="auto"/>
        <w:rPr>
          <w:rFonts w:ascii="Century Gothic" w:eastAsiaTheme="minorEastAsia" w:hAnsi="Century Gothic"/>
          <w:sz w:val="20"/>
          <w:szCs w:val="20"/>
        </w:rPr>
      </w:pPr>
    </w:p>
    <w:p w:rsidR="007270C1" w:rsidRDefault="007270C1" w:rsidP="007270C1">
      <w:pPr>
        <w:autoSpaceDN w:val="0"/>
        <w:spacing w:after="0" w:line="240" w:lineRule="auto"/>
        <w:rPr>
          <w:rFonts w:ascii="Century Gothic" w:eastAsiaTheme="minorEastAsia" w:hAnsi="Century Gothic"/>
          <w:sz w:val="20"/>
          <w:szCs w:val="20"/>
        </w:rPr>
      </w:pPr>
      <w:r>
        <w:rPr>
          <w:rFonts w:ascii="Century Gothic" w:eastAsiaTheme="minorEastAsia" w:hAnsi="Century Gothic"/>
          <w:sz w:val="20"/>
          <w:szCs w:val="20"/>
        </w:rPr>
        <w:t>Bulk, drums, pails</w:t>
      </w:r>
    </w:p>
    <w:p w:rsidR="007270C1" w:rsidRDefault="007270C1" w:rsidP="007270C1">
      <w:pPr>
        <w:autoSpaceDN w:val="0"/>
        <w:spacing w:after="0" w:line="240" w:lineRule="auto"/>
        <w:rPr>
          <w:rFonts w:ascii="Century Gothic" w:eastAsiaTheme="minorEastAsia" w:hAnsi="Century Gothic"/>
          <w:sz w:val="20"/>
          <w:szCs w:val="20"/>
        </w:rPr>
      </w:pPr>
    </w:p>
    <w:tbl>
      <w:tblPr>
        <w:tblStyle w:val="TableGrid"/>
        <w:tblW w:w="0" w:type="auto"/>
        <w:tblInd w:w="108" w:type="dxa"/>
        <w:tblLook w:val="04A0" w:firstRow="1" w:lastRow="0" w:firstColumn="1" w:lastColumn="0" w:noHBand="0" w:noVBand="1"/>
      </w:tblPr>
      <w:tblGrid>
        <w:gridCol w:w="9360"/>
      </w:tblGrid>
      <w:tr w:rsidR="007270C1" w:rsidTr="007270C1">
        <w:tc>
          <w:tcPr>
            <w:tcW w:w="9360" w:type="dxa"/>
            <w:tcBorders>
              <w:top w:val="nil"/>
              <w:left w:val="nil"/>
              <w:bottom w:val="nil"/>
              <w:right w:val="nil"/>
            </w:tcBorders>
            <w:shd w:val="clear" w:color="auto" w:fill="FF0000"/>
            <w:hideMark/>
          </w:tcPr>
          <w:p w:rsidR="007270C1" w:rsidRDefault="007270C1">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Meets or exceeds the following specifications: </w:t>
            </w:r>
          </w:p>
        </w:tc>
      </w:tr>
    </w:tbl>
    <w:p w:rsidR="007270C1" w:rsidRDefault="007270C1" w:rsidP="007270C1">
      <w:pPr>
        <w:overflowPunct w:val="0"/>
        <w:autoSpaceDE w:val="0"/>
        <w:autoSpaceDN w:val="0"/>
        <w:adjustRightInd w:val="0"/>
        <w:spacing w:after="0" w:line="240" w:lineRule="auto"/>
        <w:jc w:val="both"/>
        <w:rPr>
          <w:rFonts w:ascii="Century Gothic" w:eastAsia="Times New Roman" w:hAnsi="Century Gothic" w:cs="Times New Roman"/>
          <w:b/>
          <w:sz w:val="20"/>
          <w:szCs w:val="20"/>
        </w:rPr>
      </w:pP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sidRPr="007270C1">
        <w:rPr>
          <w:rFonts w:ascii="Century Gothic" w:eastAsia="Times New Roman" w:hAnsi="Century Gothic" w:cs="Times New Roman"/>
          <w:sz w:val="20"/>
          <w:szCs w:val="20"/>
        </w:rPr>
        <w:t xml:space="preserve">API </w:t>
      </w:r>
      <w:r>
        <w:rPr>
          <w:rFonts w:ascii="Century Gothic" w:eastAsia="Times New Roman" w:hAnsi="Century Gothic" w:cs="Times New Roman"/>
          <w:sz w:val="20"/>
          <w:szCs w:val="20"/>
        </w:rPr>
        <w:t>CF</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Cummins CES 20074 natural gas engine oil</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Detroit Diesel 93K216 mobile gas engine oil</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MB 226.9</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Volvo CNG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Mack CNG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Renault RGD</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Isuzu CNG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Hino GNG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Hyundai CNG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p>
    <w:tbl>
      <w:tblPr>
        <w:tblStyle w:val="TableGrid"/>
        <w:tblW w:w="0" w:type="auto"/>
        <w:tblInd w:w="108" w:type="dxa"/>
        <w:tblLook w:val="04A0" w:firstRow="1" w:lastRow="0" w:firstColumn="1" w:lastColumn="0" w:noHBand="0" w:noVBand="1"/>
      </w:tblPr>
      <w:tblGrid>
        <w:gridCol w:w="9360"/>
      </w:tblGrid>
      <w:tr w:rsidR="007270C1" w:rsidTr="00B65AD6">
        <w:tc>
          <w:tcPr>
            <w:tcW w:w="9360" w:type="dxa"/>
            <w:tcBorders>
              <w:top w:val="nil"/>
              <w:left w:val="nil"/>
              <w:bottom w:val="nil"/>
              <w:right w:val="nil"/>
            </w:tcBorders>
            <w:shd w:val="clear" w:color="auto" w:fill="FF0000"/>
            <w:hideMark/>
          </w:tcPr>
          <w:p w:rsidR="007270C1" w:rsidRDefault="007270C1" w:rsidP="00B65AD6">
            <w:pPr>
              <w:autoSpaceDN w:val="0"/>
              <w:jc w:val="center"/>
              <w:rPr>
                <w:rFonts w:ascii="Century Gothic" w:hAnsi="Century Gothic"/>
                <w:color w:val="FFFFFF" w:themeColor="background1"/>
                <w:sz w:val="20"/>
                <w:szCs w:val="20"/>
              </w:rPr>
            </w:pPr>
            <w:proofErr w:type="spellStart"/>
            <w:r>
              <w:rPr>
                <w:rFonts w:ascii="Century Gothic" w:hAnsi="Century Gothic"/>
                <w:color w:val="FFFFFF" w:themeColor="background1"/>
                <w:sz w:val="20"/>
                <w:szCs w:val="20"/>
              </w:rPr>
              <w:t>Applicatons</w:t>
            </w:r>
            <w:proofErr w:type="spellEnd"/>
            <w:r>
              <w:rPr>
                <w:rFonts w:ascii="Century Gothic" w:hAnsi="Century Gothic"/>
                <w:color w:val="FFFFFF" w:themeColor="background1"/>
                <w:sz w:val="20"/>
                <w:szCs w:val="20"/>
              </w:rPr>
              <w:t xml:space="preserve">:  </w:t>
            </w:r>
          </w:p>
        </w:tc>
      </w:tr>
    </w:tbl>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Municipal Bus Service</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Transit Buses</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School Buses</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LNG/CNG Refuse Truck Service</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LNG/CNG Over-The-Road-Trucking</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Pick-Up Trucks</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Airport and Inner City Shuttles</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r>
        <w:rPr>
          <w:rFonts w:ascii="Century Gothic" w:eastAsia="Times New Roman" w:hAnsi="Century Gothic" w:cs="Times New Roman"/>
          <w:sz w:val="20"/>
          <w:szCs w:val="20"/>
        </w:rPr>
        <w:t>CNG Powered Street Sweepers</w:t>
      </w:r>
    </w:p>
    <w:p w:rsid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p>
    <w:p w:rsidR="007270C1" w:rsidRPr="007270C1" w:rsidRDefault="007270C1" w:rsidP="007270C1">
      <w:pPr>
        <w:overflowPunct w:val="0"/>
        <w:autoSpaceDE w:val="0"/>
        <w:autoSpaceDN w:val="0"/>
        <w:adjustRightInd w:val="0"/>
        <w:spacing w:after="0" w:line="240" w:lineRule="auto"/>
        <w:rPr>
          <w:rFonts w:ascii="Century Gothic" w:eastAsia="Times New Roman" w:hAnsi="Century Gothic" w:cs="Times New Roman"/>
          <w:sz w:val="20"/>
          <w:szCs w:val="20"/>
        </w:rPr>
      </w:pPr>
    </w:p>
    <w:p w:rsidR="007270C1" w:rsidRDefault="007270C1" w:rsidP="007270C1">
      <w:pPr>
        <w:overflowPunct w:val="0"/>
        <w:autoSpaceDE w:val="0"/>
        <w:autoSpaceDN w:val="0"/>
        <w:adjustRightInd w:val="0"/>
        <w:spacing w:after="0" w:line="240" w:lineRule="auto"/>
        <w:ind w:left="2880"/>
        <w:rPr>
          <w:rFonts w:ascii="Century Gothic" w:eastAsia="Times New Roman" w:hAnsi="Century Gothic" w:cs="Times New Roman"/>
          <w:b/>
          <w:sz w:val="20"/>
          <w:szCs w:val="20"/>
        </w:rPr>
      </w:pPr>
    </w:p>
    <w:tbl>
      <w:tblPr>
        <w:tblStyle w:val="TableGrid"/>
        <w:tblW w:w="0" w:type="auto"/>
        <w:tblInd w:w="108" w:type="dxa"/>
        <w:tblLook w:val="04A0" w:firstRow="1" w:lastRow="0" w:firstColumn="1" w:lastColumn="0" w:noHBand="0" w:noVBand="1"/>
      </w:tblPr>
      <w:tblGrid>
        <w:gridCol w:w="9360"/>
      </w:tblGrid>
      <w:tr w:rsidR="007270C1" w:rsidTr="00B65AD6">
        <w:tc>
          <w:tcPr>
            <w:tcW w:w="9360" w:type="dxa"/>
            <w:tcBorders>
              <w:top w:val="nil"/>
              <w:left w:val="nil"/>
              <w:bottom w:val="nil"/>
              <w:right w:val="nil"/>
            </w:tcBorders>
            <w:shd w:val="clear" w:color="auto" w:fill="FF0000"/>
            <w:hideMark/>
          </w:tcPr>
          <w:p w:rsidR="007270C1" w:rsidRDefault="007270C1" w:rsidP="00B65AD6">
            <w:pPr>
              <w:autoSpaceDN w:val="0"/>
              <w:jc w:val="center"/>
              <w:rPr>
                <w:rFonts w:ascii="Century Gothic" w:hAnsi="Century Gothic"/>
                <w:color w:val="FFFFFF" w:themeColor="background1"/>
                <w:sz w:val="20"/>
                <w:szCs w:val="20"/>
              </w:rPr>
            </w:pPr>
            <w:r>
              <w:rPr>
                <w:rFonts w:ascii="Century Gothic" w:hAnsi="Century Gothic"/>
                <w:color w:val="FFFFFF" w:themeColor="background1"/>
                <w:sz w:val="20"/>
                <w:szCs w:val="20"/>
              </w:rPr>
              <w:t xml:space="preserve">Typical characteristics:  </w:t>
            </w:r>
          </w:p>
        </w:tc>
      </w:tr>
    </w:tbl>
    <w:p w:rsidR="00B75AB8" w:rsidRDefault="00B75AB8" w:rsidP="007270C1">
      <w:pPr>
        <w:pStyle w:val="NoSpacing"/>
      </w:pPr>
    </w:p>
    <w:p w:rsidR="00AE2ABE" w:rsidRPr="00AE2ABE" w:rsidRDefault="00AE2ABE" w:rsidP="007270C1">
      <w:pPr>
        <w:pStyle w:val="NoSpacing"/>
        <w:rPr>
          <w:rFonts w:ascii="Century Gothic" w:hAnsi="Century Gothic"/>
          <w:b/>
          <w:u w:val="single"/>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AE2ABE">
        <w:rPr>
          <w:rFonts w:ascii="Century Gothic" w:hAnsi="Century Gothic"/>
          <w:b/>
          <w:u w:val="single"/>
        </w:rPr>
        <w:t>15W-40 NGE</w:t>
      </w:r>
    </w:p>
    <w:p w:rsidR="007270C1" w:rsidRDefault="007270C1" w:rsidP="007270C1">
      <w:pPr>
        <w:pStyle w:val="NoSpacing"/>
        <w:rPr>
          <w:rFonts w:ascii="Century Gothic" w:hAnsi="Century Gothic"/>
        </w:rPr>
      </w:pPr>
      <w:r w:rsidRPr="007270C1">
        <w:rPr>
          <w:rFonts w:ascii="Century Gothic" w:hAnsi="Century Gothic"/>
        </w:rPr>
        <w:t>Viscosity</w:t>
      </w:r>
      <w:r>
        <w:rPr>
          <w:rFonts w:ascii="Century Gothic" w:hAnsi="Century Gothic"/>
        </w:rPr>
        <w:t>, ASTM D 445</w:t>
      </w:r>
      <w:r w:rsidR="00AE2ABE">
        <w:rPr>
          <w:rFonts w:ascii="Century Gothic" w:hAnsi="Century Gothic"/>
        </w:rPr>
        <w:tab/>
      </w:r>
      <w:r w:rsidR="00AE2ABE">
        <w:rPr>
          <w:rFonts w:ascii="Century Gothic" w:hAnsi="Century Gothic"/>
        </w:rPr>
        <w:tab/>
      </w:r>
    </w:p>
    <w:p w:rsidR="007270C1" w:rsidRDefault="007270C1" w:rsidP="007270C1">
      <w:pPr>
        <w:pStyle w:val="NoSpacing"/>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40°C</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113</w:t>
      </w:r>
    </w:p>
    <w:p w:rsidR="007270C1" w:rsidRDefault="007270C1" w:rsidP="007270C1">
      <w:pPr>
        <w:pStyle w:val="NoSpacing"/>
        <w:rPr>
          <w:rFonts w:ascii="Century Gothic" w:hAnsi="Century Gothic"/>
        </w:rPr>
      </w:pPr>
      <w:proofErr w:type="spellStart"/>
      <w:proofErr w:type="gramStart"/>
      <w:r>
        <w:rPr>
          <w:rFonts w:ascii="Century Gothic" w:hAnsi="Century Gothic"/>
        </w:rPr>
        <w:t>cSt</w:t>
      </w:r>
      <w:proofErr w:type="spellEnd"/>
      <w:proofErr w:type="gramEnd"/>
      <w:r>
        <w:rPr>
          <w:rFonts w:ascii="Century Gothic" w:hAnsi="Century Gothic"/>
        </w:rPr>
        <w:t xml:space="preserve"> @ 100°C</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15.3</w:t>
      </w:r>
    </w:p>
    <w:p w:rsidR="007270C1" w:rsidRDefault="007270C1" w:rsidP="007270C1">
      <w:pPr>
        <w:pStyle w:val="NoSpacing"/>
        <w:rPr>
          <w:rFonts w:ascii="Century Gothic" w:hAnsi="Century Gothic"/>
        </w:rPr>
      </w:pPr>
      <w:r>
        <w:rPr>
          <w:rFonts w:ascii="Century Gothic" w:hAnsi="Century Gothic"/>
        </w:rPr>
        <w:t>Viscosity Index, ASTM D 2270</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142</w:t>
      </w:r>
    </w:p>
    <w:p w:rsidR="007270C1" w:rsidRDefault="007270C1" w:rsidP="007270C1">
      <w:pPr>
        <w:pStyle w:val="NoSpacing"/>
        <w:rPr>
          <w:rFonts w:ascii="Century Gothic" w:hAnsi="Century Gothic"/>
        </w:rPr>
      </w:pPr>
      <w:r>
        <w:rPr>
          <w:rFonts w:ascii="Century Gothic" w:hAnsi="Century Gothic"/>
        </w:rPr>
        <w:t xml:space="preserve">Sulfated Ash, </w:t>
      </w:r>
      <w:proofErr w:type="spellStart"/>
      <w:r>
        <w:rPr>
          <w:rFonts w:ascii="Century Gothic" w:hAnsi="Century Gothic"/>
        </w:rPr>
        <w:t>wt</w:t>
      </w:r>
      <w:proofErr w:type="spellEnd"/>
      <w:r>
        <w:rPr>
          <w:rFonts w:ascii="Century Gothic" w:hAnsi="Century Gothic"/>
        </w:rPr>
        <w:t>% ASTM D 874</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.89</w:t>
      </w:r>
    </w:p>
    <w:p w:rsidR="007270C1" w:rsidRDefault="007270C1" w:rsidP="007270C1">
      <w:pPr>
        <w:pStyle w:val="NoSpacing"/>
        <w:rPr>
          <w:rFonts w:ascii="Century Gothic" w:hAnsi="Century Gothic"/>
        </w:rPr>
      </w:pPr>
      <w:r>
        <w:rPr>
          <w:rFonts w:ascii="Century Gothic" w:hAnsi="Century Gothic"/>
        </w:rPr>
        <w:t>Total Base Number, mg KOH/g, ASTM D 2896</w:t>
      </w:r>
      <w:r w:rsidR="00AE2ABE">
        <w:rPr>
          <w:rFonts w:ascii="Century Gothic" w:hAnsi="Century Gothic"/>
        </w:rPr>
        <w:tab/>
      </w:r>
      <w:r w:rsidR="00AE2ABE">
        <w:rPr>
          <w:rFonts w:ascii="Century Gothic" w:hAnsi="Century Gothic"/>
        </w:rPr>
        <w:tab/>
      </w:r>
      <w:r w:rsidR="00AE2ABE">
        <w:rPr>
          <w:rFonts w:ascii="Century Gothic" w:hAnsi="Century Gothic"/>
        </w:rPr>
        <w:tab/>
        <w:t>6.68</w:t>
      </w:r>
    </w:p>
    <w:p w:rsidR="007270C1" w:rsidRDefault="007270C1" w:rsidP="007270C1">
      <w:pPr>
        <w:pStyle w:val="NoSpacing"/>
        <w:rPr>
          <w:rFonts w:ascii="Century Gothic" w:hAnsi="Century Gothic"/>
        </w:rPr>
      </w:pPr>
      <w:r>
        <w:rPr>
          <w:rFonts w:ascii="Century Gothic" w:hAnsi="Century Gothic"/>
        </w:rPr>
        <w:t>Pour Point, °C, ASTM D 97</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-29</w:t>
      </w:r>
    </w:p>
    <w:p w:rsidR="007270C1" w:rsidRDefault="007270C1" w:rsidP="007270C1">
      <w:pPr>
        <w:pStyle w:val="NoSpacing"/>
        <w:rPr>
          <w:rFonts w:ascii="Century Gothic" w:hAnsi="Century Gothic"/>
        </w:rPr>
      </w:pPr>
      <w:r>
        <w:rPr>
          <w:rFonts w:ascii="Century Gothic" w:hAnsi="Century Gothic"/>
        </w:rPr>
        <w:t>Flash Point, °C, ASTM D 92</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222</w:t>
      </w:r>
    </w:p>
    <w:p w:rsidR="007270C1" w:rsidRPr="007270C1" w:rsidRDefault="007270C1" w:rsidP="007270C1">
      <w:pPr>
        <w:pStyle w:val="NoSpacing"/>
        <w:rPr>
          <w:rFonts w:ascii="Vrinda" w:hAnsi="Vrinda" w:cs="Vrinda"/>
        </w:rPr>
      </w:pPr>
      <w:r>
        <w:rPr>
          <w:rFonts w:ascii="Century Gothic" w:hAnsi="Century Gothic"/>
        </w:rPr>
        <w:t>Density @ 15°C kg/l, ASTM D 4052</w:t>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r>
      <w:r w:rsidR="00AE2ABE">
        <w:rPr>
          <w:rFonts w:ascii="Century Gothic" w:hAnsi="Century Gothic"/>
        </w:rPr>
        <w:tab/>
        <w:t>.872</w:t>
      </w:r>
    </w:p>
    <w:sectPr w:rsidR="007270C1" w:rsidRPr="007270C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2C4" w:rsidRDefault="008852C4" w:rsidP="007270C1">
      <w:pPr>
        <w:spacing w:after="0" w:line="240" w:lineRule="auto"/>
      </w:pPr>
      <w:r>
        <w:separator/>
      </w:r>
    </w:p>
  </w:endnote>
  <w:endnote w:type="continuationSeparator" w:id="0">
    <w:p w:rsidR="008852C4" w:rsidRDefault="008852C4" w:rsidP="00727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2C4" w:rsidRDefault="008852C4" w:rsidP="007270C1">
      <w:pPr>
        <w:spacing w:after="0" w:line="240" w:lineRule="auto"/>
      </w:pPr>
      <w:r>
        <w:separator/>
      </w:r>
    </w:p>
  </w:footnote>
  <w:footnote w:type="continuationSeparator" w:id="0">
    <w:p w:rsidR="008852C4" w:rsidRDefault="008852C4" w:rsidP="007270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C1" w:rsidRDefault="007270C1">
    <w:pPr>
      <w:pStyle w:val="Header"/>
    </w:pPr>
    <w:r>
      <w:rPr>
        <w:noProof/>
      </w:rPr>
      <w:drawing>
        <wp:inline distT="0" distB="0" distL="0" distR="0">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T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0C1"/>
    <w:rsid w:val="007270C1"/>
    <w:rsid w:val="008852C4"/>
    <w:rsid w:val="00961C62"/>
    <w:rsid w:val="00AE2ABE"/>
    <w:rsid w:val="00B75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C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C1"/>
  </w:style>
  <w:style w:type="paragraph" w:styleId="Footer">
    <w:name w:val="footer"/>
    <w:basedOn w:val="Normal"/>
    <w:link w:val="FooterChar"/>
    <w:uiPriority w:val="99"/>
    <w:unhideWhenUsed/>
    <w:rsid w:val="0072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C1"/>
  </w:style>
  <w:style w:type="paragraph" w:styleId="BalloonText">
    <w:name w:val="Balloon Text"/>
    <w:basedOn w:val="Normal"/>
    <w:link w:val="BalloonTextChar"/>
    <w:uiPriority w:val="99"/>
    <w:semiHidden/>
    <w:unhideWhenUsed/>
    <w:rsid w:val="0072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C1"/>
    <w:rPr>
      <w:rFonts w:ascii="Tahoma" w:hAnsi="Tahoma" w:cs="Tahoma"/>
      <w:sz w:val="16"/>
      <w:szCs w:val="16"/>
    </w:rPr>
  </w:style>
  <w:style w:type="paragraph" w:styleId="NoSpacing">
    <w:name w:val="No Spacing"/>
    <w:uiPriority w:val="1"/>
    <w:qFormat/>
    <w:rsid w:val="00727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0C1"/>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7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0C1"/>
  </w:style>
  <w:style w:type="paragraph" w:styleId="Footer">
    <w:name w:val="footer"/>
    <w:basedOn w:val="Normal"/>
    <w:link w:val="FooterChar"/>
    <w:uiPriority w:val="99"/>
    <w:unhideWhenUsed/>
    <w:rsid w:val="00727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0C1"/>
  </w:style>
  <w:style w:type="paragraph" w:styleId="BalloonText">
    <w:name w:val="Balloon Text"/>
    <w:basedOn w:val="Normal"/>
    <w:link w:val="BalloonTextChar"/>
    <w:uiPriority w:val="99"/>
    <w:semiHidden/>
    <w:unhideWhenUsed/>
    <w:rsid w:val="00727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0C1"/>
    <w:rPr>
      <w:rFonts w:ascii="Tahoma" w:hAnsi="Tahoma" w:cs="Tahoma"/>
      <w:sz w:val="16"/>
      <w:szCs w:val="16"/>
    </w:rPr>
  </w:style>
  <w:style w:type="paragraph" w:styleId="NoSpacing">
    <w:name w:val="No Spacing"/>
    <w:uiPriority w:val="1"/>
    <w:qFormat/>
    <w:rsid w:val="007270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Lori</cp:lastModifiedBy>
  <cp:revision>2</cp:revision>
  <dcterms:created xsi:type="dcterms:W3CDTF">2015-09-29T13:44:00Z</dcterms:created>
  <dcterms:modified xsi:type="dcterms:W3CDTF">2016-01-20T17:03:00Z</dcterms:modified>
</cp:coreProperties>
</file>