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4E97" w14:textId="77777777" w:rsidR="001F2E32" w:rsidRDefault="001F2E32" w:rsidP="00486BD3">
      <w:pPr>
        <w:pStyle w:val="NoSpacing"/>
        <w:rPr>
          <w:rFonts w:ascii="Century Gothic" w:hAnsi="Century Gothic"/>
          <w:b/>
        </w:rPr>
      </w:pPr>
    </w:p>
    <w:p w14:paraId="7FD336D8" w14:textId="4891B8AB" w:rsidR="00857B52" w:rsidRDefault="00857B52" w:rsidP="00486BD3">
      <w:pPr>
        <w:pStyle w:val="NoSpacing"/>
        <w:rPr>
          <w:rFonts w:ascii="Century Gothic" w:hAnsi="Century Gothic"/>
          <w:b/>
        </w:rPr>
      </w:pPr>
      <w:proofErr w:type="spellStart"/>
      <w:r w:rsidRPr="00486BD3">
        <w:rPr>
          <w:rFonts w:ascii="Century Gothic" w:hAnsi="Century Gothic"/>
          <w:b/>
        </w:rPr>
        <w:t>Signal</w:t>
      </w:r>
      <w:r w:rsidR="00922AB6">
        <w:rPr>
          <w:rFonts w:ascii="Century Gothic" w:hAnsi="Century Gothic"/>
          <w:b/>
        </w:rPr>
        <w:t>p</w:t>
      </w:r>
      <w:r w:rsidRPr="00486BD3">
        <w:rPr>
          <w:rFonts w:ascii="Century Gothic" w:hAnsi="Century Gothic"/>
          <w:b/>
        </w:rPr>
        <w:t>lex</w:t>
      </w:r>
      <w:proofErr w:type="spellEnd"/>
      <w:r w:rsidRPr="00486BD3">
        <w:rPr>
          <w:rFonts w:ascii="Century Gothic" w:hAnsi="Century Gothic"/>
          <w:b/>
        </w:rPr>
        <w:t xml:space="preserve"> </w:t>
      </w:r>
      <w:r w:rsidR="00383C8B">
        <w:rPr>
          <w:rFonts w:ascii="Century Gothic" w:hAnsi="Century Gothic"/>
          <w:b/>
        </w:rPr>
        <w:t>EP2 Moly</w:t>
      </w:r>
    </w:p>
    <w:p w14:paraId="64EC02F7" w14:textId="77777777" w:rsidR="00486BD3" w:rsidRPr="00486BD3" w:rsidRDefault="00486BD3" w:rsidP="00486BD3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AE25D4" w14:paraId="5C1A8A9B" w14:textId="77777777" w:rsidTr="00486BD3">
        <w:trPr>
          <w:trHeight w:val="25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3A995E" w14:textId="77777777" w:rsidR="00857B52" w:rsidRPr="00486BD3" w:rsidRDefault="00857B52" w:rsidP="00486BD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86BD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14445E3" w14:textId="77777777" w:rsidR="00383C8B" w:rsidRDefault="00383C8B" w:rsidP="00857B52">
      <w:pPr>
        <w:rPr>
          <w:rFonts w:ascii="Century Gothic" w:hAnsi="Century Gothic"/>
          <w:sz w:val="20"/>
          <w:szCs w:val="20"/>
        </w:rPr>
      </w:pPr>
    </w:p>
    <w:p w14:paraId="3339C652" w14:textId="77777777" w:rsidR="00857B52" w:rsidRDefault="00383C8B" w:rsidP="00857B5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Signalplex</w:t>
      </w:r>
      <w:proofErr w:type="spellEnd"/>
      <w:r>
        <w:rPr>
          <w:rFonts w:ascii="Century Gothic" w:hAnsi="Century Gothic"/>
          <w:sz w:val="20"/>
          <w:szCs w:val="20"/>
        </w:rPr>
        <w:t xml:space="preserve"> EP 2 Moly is a </w:t>
      </w:r>
      <w:proofErr w:type="gramStart"/>
      <w:r>
        <w:rPr>
          <w:rFonts w:ascii="Century Gothic" w:hAnsi="Century Gothic"/>
          <w:sz w:val="20"/>
          <w:szCs w:val="20"/>
        </w:rPr>
        <w:t>high quality</w:t>
      </w:r>
      <w:proofErr w:type="gramEnd"/>
      <w:r>
        <w:rPr>
          <w:rFonts w:ascii="Century Gothic" w:hAnsi="Century Gothic"/>
          <w:sz w:val="20"/>
          <w:szCs w:val="20"/>
        </w:rPr>
        <w:t xml:space="preserve"> industrial grade lithium complex extreme pressure grease fortified with </w:t>
      </w:r>
      <w:proofErr w:type="spellStart"/>
      <w:r>
        <w:rPr>
          <w:rFonts w:ascii="Century Gothic" w:hAnsi="Century Gothic"/>
          <w:sz w:val="20"/>
          <w:szCs w:val="20"/>
        </w:rPr>
        <w:t>molybdemum</w:t>
      </w:r>
      <w:proofErr w:type="spellEnd"/>
      <w:r>
        <w:rPr>
          <w:rFonts w:ascii="Century Gothic" w:hAnsi="Century Gothic"/>
          <w:sz w:val="20"/>
          <w:szCs w:val="20"/>
        </w:rPr>
        <w:t xml:space="preserve"> disulfide (</w:t>
      </w:r>
      <w:r w:rsidR="004D375E">
        <w:rPr>
          <w:rFonts w:ascii="Century Gothic" w:hAnsi="Century Gothic"/>
          <w:sz w:val="20"/>
          <w:szCs w:val="20"/>
        </w:rPr>
        <w:t>MOSR</w:t>
      </w:r>
      <w:r>
        <w:rPr>
          <w:rFonts w:ascii="Century Gothic" w:hAnsi="Century Gothic"/>
          <w:sz w:val="20"/>
          <w:szCs w:val="20"/>
        </w:rPr>
        <w:t>) for an additional level of heavy stock load protection.</w:t>
      </w:r>
    </w:p>
    <w:p w14:paraId="4A79FBC0" w14:textId="77777777" w:rsidR="00383C8B" w:rsidRDefault="00383C8B" w:rsidP="00857B52">
      <w:pPr>
        <w:rPr>
          <w:rFonts w:ascii="Century Gothic" w:hAnsi="Century Gothic"/>
          <w:sz w:val="20"/>
          <w:szCs w:val="20"/>
        </w:rPr>
      </w:pPr>
    </w:p>
    <w:p w14:paraId="44BBD06D" w14:textId="77777777" w:rsidR="00383C8B" w:rsidRDefault="004D375E" w:rsidP="00857B5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Signalp</w:t>
      </w:r>
      <w:r w:rsidR="00383C8B">
        <w:rPr>
          <w:rFonts w:ascii="Century Gothic" w:hAnsi="Century Gothic"/>
          <w:sz w:val="20"/>
          <w:szCs w:val="20"/>
        </w:rPr>
        <w:t>lex</w:t>
      </w:r>
      <w:proofErr w:type="spellEnd"/>
      <w:r w:rsidR="00383C8B">
        <w:rPr>
          <w:rFonts w:ascii="Century Gothic" w:hAnsi="Century Gothic"/>
          <w:sz w:val="20"/>
          <w:szCs w:val="20"/>
        </w:rPr>
        <w:t xml:space="preserve"> EP2 Moly excels in all types of lubrication requirements of plain and anti-friction bearings, gears and couplings in all industrial applications. </w:t>
      </w:r>
    </w:p>
    <w:p w14:paraId="7437B552" w14:textId="77777777" w:rsidR="00383C8B" w:rsidRPr="00922AB6" w:rsidRDefault="00383C8B" w:rsidP="00857B5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14:paraId="1B5DB4A6" w14:textId="77777777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33EED2" w14:textId="77777777"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74E80D48" w14:textId="77777777" w:rsidR="00383C8B" w:rsidRDefault="00383C8B" w:rsidP="00857B52">
      <w:pPr>
        <w:rPr>
          <w:rFonts w:ascii="Century Gothic" w:hAnsi="Century Gothic"/>
          <w:sz w:val="20"/>
          <w:szCs w:val="20"/>
        </w:rPr>
      </w:pPr>
    </w:p>
    <w:p w14:paraId="05528037" w14:textId="77777777" w:rsidR="00857B52" w:rsidRDefault="00857B52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Drums, Kegs, Pails, Cases</w:t>
      </w:r>
    </w:p>
    <w:p w14:paraId="490D779A" w14:textId="77777777" w:rsidR="00383C8B" w:rsidRPr="00922AB6" w:rsidRDefault="00383C8B" w:rsidP="00857B5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14:paraId="5FFEEDC5" w14:textId="77777777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B21C93" w14:textId="77777777"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51F48B83" w14:textId="77777777" w:rsidR="00383C8B" w:rsidRDefault="00383C8B" w:rsidP="00383C8B">
      <w:pPr>
        <w:rPr>
          <w:rFonts w:ascii="Century Gothic" w:hAnsi="Century Gothic"/>
          <w:sz w:val="20"/>
          <w:szCs w:val="20"/>
        </w:rPr>
      </w:pPr>
    </w:p>
    <w:p w14:paraId="2D98FE7A" w14:textId="77777777" w:rsidR="00857B52" w:rsidRDefault="00C9330B" w:rsidP="00383C8B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*</w:t>
      </w:r>
      <w:r w:rsidR="00383C8B">
        <w:rPr>
          <w:rFonts w:ascii="Century Gothic" w:hAnsi="Century Gothic"/>
          <w:sz w:val="20"/>
          <w:szCs w:val="20"/>
        </w:rPr>
        <w:t xml:space="preserve">Provides excellent </w:t>
      </w:r>
      <w:r w:rsidR="00B8072F">
        <w:rPr>
          <w:rFonts w:ascii="Century Gothic" w:hAnsi="Century Gothic"/>
          <w:sz w:val="20"/>
          <w:szCs w:val="20"/>
        </w:rPr>
        <w:t>lubricant ion</w:t>
      </w:r>
      <w:r w:rsidR="00383C8B">
        <w:rPr>
          <w:rFonts w:ascii="Century Gothic" w:hAnsi="Century Gothic"/>
          <w:sz w:val="20"/>
          <w:szCs w:val="20"/>
        </w:rPr>
        <w:t xml:space="preserve"> of computer numeric control (CNC) chucks and power chuck assemblies. </w:t>
      </w:r>
    </w:p>
    <w:p w14:paraId="616758A6" w14:textId="77777777" w:rsidR="00383C8B" w:rsidRDefault="00383C8B" w:rsidP="00383C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shear; </w:t>
      </w:r>
    </w:p>
    <w:p w14:paraId="54C0B956" w14:textId="77777777" w:rsidR="00383C8B" w:rsidRDefault="00383C8B" w:rsidP="00383C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water resistance</w:t>
      </w:r>
    </w:p>
    <w:p w14:paraId="0092FAB4" w14:textId="77777777" w:rsidR="00383C8B" w:rsidRDefault="00383C8B" w:rsidP="00383C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*Superb high temperature resistance </w:t>
      </w:r>
    </w:p>
    <w:p w14:paraId="21A8726E" w14:textId="77777777" w:rsidR="00097C33" w:rsidRDefault="00097C33" w:rsidP="00383C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*Oxidative stable</w:t>
      </w:r>
    </w:p>
    <w:p w14:paraId="563AB1CA" w14:textId="77777777" w:rsidR="00383C8B" w:rsidRPr="00922AB6" w:rsidRDefault="00383C8B" w:rsidP="00383C8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14:paraId="78CC6076" w14:textId="77777777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C370D5" w14:textId="77777777"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 </w:t>
            </w:r>
          </w:p>
        </w:tc>
      </w:tr>
    </w:tbl>
    <w:p w14:paraId="539D7AD7" w14:textId="77777777" w:rsidR="00857B52" w:rsidRPr="00922AB6" w:rsidRDefault="00857B52" w:rsidP="00857B52">
      <w:pPr>
        <w:rPr>
          <w:rFonts w:ascii="Century Gothic" w:hAnsi="Century Gothic"/>
          <w:sz w:val="20"/>
          <w:szCs w:val="20"/>
        </w:rPr>
      </w:pPr>
    </w:p>
    <w:p w14:paraId="5B7E5A34" w14:textId="77777777" w:rsidR="00900EA1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NLGI Grade</w:t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  <w:t>2</w:t>
      </w:r>
    </w:p>
    <w:p w14:paraId="19575D67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Appearance, visual</w:t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  <w:t>Black</w:t>
      </w:r>
    </w:p>
    <w:p w14:paraId="47A6EA18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Thickener type</w:t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</w:r>
      <w:r w:rsidR="006F3B09">
        <w:rPr>
          <w:rFonts w:ascii="Century Gothic" w:hAnsi="Century Gothic"/>
          <w:sz w:val="20"/>
          <w:szCs w:val="20"/>
        </w:rPr>
        <w:tab/>
        <w:t>Lithium</w:t>
      </w:r>
      <w:r w:rsidR="00AF35CA">
        <w:rPr>
          <w:rFonts w:ascii="Century Gothic" w:hAnsi="Century Gothic"/>
          <w:sz w:val="20"/>
          <w:szCs w:val="20"/>
        </w:rPr>
        <w:t xml:space="preserve"> Complex</w:t>
      </w:r>
    </w:p>
    <w:p w14:paraId="696F84F7" w14:textId="77777777" w:rsidR="006C79A6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Molybdenum Disulfide 3% weigh</w:t>
      </w:r>
      <w:r w:rsidR="006C79A6">
        <w:rPr>
          <w:rFonts w:ascii="Century Gothic" w:hAnsi="Century Gothic"/>
          <w:sz w:val="20"/>
          <w:szCs w:val="20"/>
        </w:rPr>
        <w:t>t</w:t>
      </w:r>
    </w:p>
    <w:p w14:paraId="764CE74C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– Base fluid type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6C79A6">
        <w:rPr>
          <w:rFonts w:ascii="Century Gothic" w:hAnsi="Century Gothic"/>
          <w:sz w:val="20"/>
          <w:szCs w:val="20"/>
        </w:rPr>
        <w:tab/>
      </w:r>
      <w:r w:rsidR="006C79A6">
        <w:rPr>
          <w:rFonts w:ascii="Century Gothic" w:hAnsi="Century Gothic"/>
          <w:sz w:val="20"/>
          <w:szCs w:val="20"/>
        </w:rPr>
        <w:tab/>
      </w:r>
      <w:r w:rsidR="006C79A6">
        <w:rPr>
          <w:rFonts w:ascii="Century Gothic" w:hAnsi="Century Gothic"/>
          <w:sz w:val="20"/>
          <w:szCs w:val="20"/>
        </w:rPr>
        <w:tab/>
      </w:r>
      <w:r w:rsidR="006C79A6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>Mineral</w:t>
      </w:r>
    </w:p>
    <w:p w14:paraId="7F523A34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Kinematic viscosity, ASTM D 445</w:t>
      </w:r>
    </w:p>
    <w:p w14:paraId="108FD6CD" w14:textId="77777777" w:rsidR="00B8072F" w:rsidRDefault="00B8072F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100°C (range)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9-12</w:t>
      </w:r>
    </w:p>
    <w:p w14:paraId="79303E53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Cone penetration, ASTM D 217</w:t>
      </w:r>
    </w:p>
    <w:p w14:paraId="4AD3FDC6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Wx60, mm-1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289</w:t>
      </w:r>
    </w:p>
    <w:p w14:paraId="41BB6614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Wx100,000, mm-1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314</w:t>
      </w:r>
    </w:p>
    <w:p w14:paraId="4D47DC3D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Dropping point, °C, ASTM D 556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199</w:t>
      </w:r>
    </w:p>
    <w:p w14:paraId="58D8FB3B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Oil separation, 30 h @ 100°C, %, FTMS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2.8</w:t>
      </w:r>
    </w:p>
    <w:p w14:paraId="172AF5EE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Apparent viscosity, -15°C, 10s, Pas, GOST 7163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320</w:t>
      </w:r>
    </w:p>
    <w:p w14:paraId="662969B9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Oxidation stability, 100 h @ 99°C &amp; 758 kPa, pressure drop, kPa,</w:t>
      </w:r>
      <w:r w:rsidR="00B209EA">
        <w:rPr>
          <w:rFonts w:ascii="Century Gothic" w:hAnsi="Century Gothic"/>
          <w:sz w:val="20"/>
          <w:szCs w:val="20"/>
        </w:rPr>
        <w:tab/>
        <w:t>30</w:t>
      </w:r>
    </w:p>
    <w:p w14:paraId="5DC9DC3C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ASTM 942</w:t>
      </w:r>
    </w:p>
    <w:p w14:paraId="2412D792" w14:textId="77777777" w:rsidR="00B8072F" w:rsidRDefault="00B80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Corrosion Prevention, 48 @ 52°C, rating, ASTM D 1743</w:t>
      </w:r>
      <w:r w:rsidR="00B209EA">
        <w:rPr>
          <w:rFonts w:ascii="Century Gothic" w:hAnsi="Century Gothic"/>
          <w:sz w:val="20"/>
          <w:szCs w:val="20"/>
        </w:rPr>
        <w:tab/>
      </w:r>
      <w:r w:rsidR="00B209EA">
        <w:rPr>
          <w:rFonts w:ascii="Century Gothic" w:hAnsi="Century Gothic"/>
          <w:sz w:val="20"/>
          <w:szCs w:val="20"/>
        </w:rPr>
        <w:tab/>
        <w:t>PASS</w:t>
      </w:r>
    </w:p>
    <w:p w14:paraId="01E4B37D" w14:textId="77777777" w:rsidR="00B209EA" w:rsidRDefault="00B209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washout, 1h @ 38°C, %, ASTM D1264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1.25</w:t>
      </w:r>
    </w:p>
    <w:p w14:paraId="3DC685C5" w14:textId="77777777" w:rsidR="00B209EA" w:rsidRDefault="00B209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Four ball EP, maximum non-seizure load PB</w:t>
      </w:r>
      <w:r w:rsidR="00AF35CA">
        <w:rPr>
          <w:rFonts w:ascii="Century Gothic" w:hAnsi="Century Gothic"/>
          <w:sz w:val="20"/>
          <w:szCs w:val="20"/>
        </w:rPr>
        <w:t>, N, ASTM D2596</w:t>
      </w:r>
      <w:r w:rsidR="00AF35CA">
        <w:rPr>
          <w:rFonts w:ascii="Century Gothic" w:hAnsi="Century Gothic"/>
          <w:sz w:val="20"/>
          <w:szCs w:val="20"/>
        </w:rPr>
        <w:tab/>
      </w:r>
      <w:r w:rsidR="00AF35C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618</w:t>
      </w:r>
    </w:p>
    <w:p w14:paraId="0406BBBA" w14:textId="77777777" w:rsidR="00B8072F" w:rsidRDefault="00B8072F">
      <w:pPr>
        <w:rPr>
          <w:rFonts w:ascii="Century Gothic" w:hAnsi="Century Gothic"/>
          <w:sz w:val="20"/>
          <w:szCs w:val="20"/>
        </w:rPr>
      </w:pPr>
    </w:p>
    <w:p w14:paraId="115C7AEE" w14:textId="77777777" w:rsidR="00097C33" w:rsidRDefault="00097C33">
      <w:pPr>
        <w:rPr>
          <w:rFonts w:ascii="Century Gothic" w:hAnsi="Century Gothic"/>
          <w:sz w:val="20"/>
          <w:szCs w:val="20"/>
        </w:rPr>
      </w:pPr>
    </w:p>
    <w:p w14:paraId="23E4C452" w14:textId="77777777" w:rsidR="00097C33" w:rsidRPr="00922AB6" w:rsidRDefault="00097C33" w:rsidP="00097C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097C33" w:rsidRPr="00922AB6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2CD1" w14:textId="77777777" w:rsidR="00E80075" w:rsidRDefault="00E80075" w:rsidP="00E80075">
      <w:r>
        <w:separator/>
      </w:r>
    </w:p>
  </w:endnote>
  <w:endnote w:type="continuationSeparator" w:id="0">
    <w:p w14:paraId="74EEB103" w14:textId="77777777" w:rsidR="00E80075" w:rsidRDefault="00E80075" w:rsidP="00E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793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C57FC" w14:textId="77777777" w:rsidR="00FA097F" w:rsidRDefault="00382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81626" w14:textId="77777777" w:rsidR="00FA097F" w:rsidRDefault="001F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38AF" w14:textId="77777777" w:rsidR="00E80075" w:rsidRDefault="00E80075" w:rsidP="00E80075">
      <w:r>
        <w:separator/>
      </w:r>
    </w:p>
  </w:footnote>
  <w:footnote w:type="continuationSeparator" w:id="0">
    <w:p w14:paraId="76FD6270" w14:textId="77777777" w:rsidR="00E80075" w:rsidRDefault="00E80075" w:rsidP="00E8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8FCB" w14:textId="77777777" w:rsidR="00E80075" w:rsidRDefault="00E80075">
    <w:pPr>
      <w:pStyle w:val="Header"/>
    </w:pPr>
    <w:r>
      <w:rPr>
        <w:noProof/>
      </w:rPr>
      <w:drawing>
        <wp:inline distT="0" distB="0" distL="0" distR="0" wp14:anchorId="16B180DF" wp14:editId="32A9B4E4">
          <wp:extent cx="5486400" cy="611841"/>
          <wp:effectExtent l="0" t="0" r="0" b="0"/>
          <wp:docPr id="1" name="Picture 1" descr="M:\2015 New Beacon Graphics\Header for T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2015 New Beacon Graphics\Header for T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8002A" w14:textId="77777777" w:rsidR="00B82E66" w:rsidRDefault="001F2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B52"/>
    <w:rsid w:val="00097C33"/>
    <w:rsid w:val="00194247"/>
    <w:rsid w:val="001A2945"/>
    <w:rsid w:val="001F2E32"/>
    <w:rsid w:val="002B7343"/>
    <w:rsid w:val="00382D1B"/>
    <w:rsid w:val="00383C8B"/>
    <w:rsid w:val="00486BD3"/>
    <w:rsid w:val="004D375E"/>
    <w:rsid w:val="00557841"/>
    <w:rsid w:val="006C79A6"/>
    <w:rsid w:val="006F3B09"/>
    <w:rsid w:val="00857B52"/>
    <w:rsid w:val="00900EA1"/>
    <w:rsid w:val="00922AB6"/>
    <w:rsid w:val="00AE25D4"/>
    <w:rsid w:val="00AF35CA"/>
    <w:rsid w:val="00B209EA"/>
    <w:rsid w:val="00B8072F"/>
    <w:rsid w:val="00BB4A03"/>
    <w:rsid w:val="00BD59D5"/>
    <w:rsid w:val="00C9330B"/>
    <w:rsid w:val="00DB7CAB"/>
    <w:rsid w:val="00DF69D4"/>
    <w:rsid w:val="00E41A67"/>
    <w:rsid w:val="00E80075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353"/>
  <w15:docId w15:val="{6B80D5E1-50EA-4F97-9095-93B7784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5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57B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5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86BD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Beacon Lubricants</cp:lastModifiedBy>
  <cp:revision>7</cp:revision>
  <cp:lastPrinted>2021-01-21T16:26:00Z</cp:lastPrinted>
  <dcterms:created xsi:type="dcterms:W3CDTF">2016-08-03T18:52:00Z</dcterms:created>
  <dcterms:modified xsi:type="dcterms:W3CDTF">2021-01-21T16:46:00Z</dcterms:modified>
</cp:coreProperties>
</file>